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C3BE" w14:textId="71118E7D" w:rsidR="00D65CAA" w:rsidRDefault="00D65CAA" w:rsidP="00D65C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SPLITU</w:t>
      </w:r>
    </w:p>
    <w:p w14:paraId="5D38BE76" w14:textId="499442ED" w:rsidR="00D65CAA" w:rsidRDefault="00D65CAA" w:rsidP="00D65C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14:paraId="57D85F21" w14:textId="0CEC9E8E" w:rsidR="00D65CAA" w:rsidRDefault="00D65CAA" w:rsidP="00D65C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Poljička cesta 35</w:t>
      </w:r>
    </w:p>
    <w:p w14:paraId="7E15FDA3" w14:textId="239E113A" w:rsidR="00D65CAA" w:rsidRDefault="00D65CAA" w:rsidP="00D65C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21000 Split</w:t>
      </w:r>
    </w:p>
    <w:p w14:paraId="3643DE9C" w14:textId="77777777" w:rsidR="00D65CAA" w:rsidRDefault="00D65CAA" w:rsidP="00D65C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45EF7" w14:textId="7EDE35E3" w:rsidR="00EE0F3F" w:rsidRPr="00C715FB" w:rsidRDefault="005F65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Privitak 3. 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E5702" w:rsidRPr="00C715FB">
        <w:rPr>
          <w:rFonts w:ascii="Times New Roman" w:eastAsia="Times New Roman" w:hAnsi="Times New Roman" w:cs="Times New Roman"/>
          <w:b/>
          <w:sz w:val="24"/>
          <w:szCs w:val="24"/>
        </w:rPr>
        <w:t>brazloženj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5702" w:rsidRPr="00C715FB">
        <w:rPr>
          <w:rFonts w:ascii="Times New Roman" w:eastAsia="Times New Roman" w:hAnsi="Times New Roman" w:cs="Times New Roman"/>
          <w:b/>
          <w:sz w:val="24"/>
          <w:szCs w:val="24"/>
        </w:rPr>
        <w:t>financijskog plana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D0C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6D0CC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8FB2D7" w14:textId="417B1753" w:rsidR="005F6580" w:rsidRPr="00F8788C" w:rsidRDefault="00C912EF" w:rsidP="00F8788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88C">
        <w:rPr>
          <w:rFonts w:ascii="Times New Roman" w:eastAsia="Times New Roman" w:hAnsi="Times New Roman" w:cs="Times New Roman"/>
          <w:b/>
          <w:sz w:val="24"/>
          <w:szCs w:val="24"/>
        </w:rPr>
        <w:t xml:space="preserve">I  </w:t>
      </w:r>
      <w:r w:rsidR="0091157B" w:rsidRPr="00F8788C">
        <w:rPr>
          <w:rFonts w:ascii="Times New Roman" w:eastAsia="Times New Roman" w:hAnsi="Times New Roman" w:cs="Times New Roman"/>
          <w:b/>
          <w:sz w:val="24"/>
          <w:szCs w:val="24"/>
        </w:rPr>
        <w:t>OPĆI DIO</w:t>
      </w:r>
    </w:p>
    <w:p w14:paraId="51CC9B46" w14:textId="77777777" w:rsidR="00EE0F3F" w:rsidRPr="00C715FB" w:rsidRDefault="00DE5702">
      <w:p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5FB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14:paraId="316DBCF9" w14:textId="77777777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Filozofski fakultet u Splitu djeluje kao visoko učilište u sastavu Sveučilišta u Splitu koji ustrojava i izvodi nastavu na preddiplomskoj, diplomskoj, integriranoj i poslijediplomskoj razini u znanstvenim područjima društvenih, humanističkih i interdisciplinarnih znanosti. </w:t>
      </w:r>
    </w:p>
    <w:p w14:paraId="59F76F8D" w14:textId="77777777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Filozofski fakultet u Splitu čine sljedeće ustrojbene jedinice: </w:t>
      </w:r>
    </w:p>
    <w:p w14:paraId="047F5EED" w14:textId="77777777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- Odsjeci za:</w:t>
      </w:r>
    </w:p>
    <w:p w14:paraId="25695063" w14:textId="40B8C97B" w:rsidR="00EE0F3F" w:rsidRPr="0068583E" w:rsidRDefault="00931835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Hrvatski jezik i književnost</w:t>
        </w:r>
      </w:hyperlink>
    </w:p>
    <w:p w14:paraId="543DB8D6" w14:textId="789BB66C" w:rsidR="00EE0F3F" w:rsidRPr="0068583E" w:rsidRDefault="00931835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Engleski jezik i književnost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8BF89" w14:textId="5C230608" w:rsidR="00EE0F3F" w:rsidRPr="0068583E" w:rsidRDefault="00931835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Talijanski jezik i književnost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8C3C9" w14:textId="4BC21E54" w:rsidR="00EE0F3F" w:rsidRPr="0068583E" w:rsidRDefault="00931835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Povijest umjetnosti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BC7C4" w14:textId="682BDA55" w:rsidR="00EE0F3F" w:rsidRPr="0068583E" w:rsidRDefault="00931835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Povijest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B8A91" w14:textId="73F974D4" w:rsidR="00EE0F3F" w:rsidRPr="0068583E" w:rsidRDefault="00931835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Filozofij</w:t>
        </w:r>
        <w:r w:rsidR="005D53BE" w:rsidRPr="0068583E">
          <w:rPr>
            <w:rFonts w:ascii="Times New Roman" w:hAnsi="Times New Roman" w:cs="Times New Roman"/>
            <w:color w:val="000000"/>
            <w:sz w:val="24"/>
            <w:szCs w:val="24"/>
          </w:rPr>
          <w:t>u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F806B" w14:textId="62202699" w:rsidR="00EE0F3F" w:rsidRPr="0068583E" w:rsidRDefault="00931835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Sociologij</w:t>
        </w:r>
        <w:r w:rsidR="005D53BE" w:rsidRPr="0068583E">
          <w:rPr>
            <w:rFonts w:ascii="Times New Roman" w:hAnsi="Times New Roman" w:cs="Times New Roman"/>
            <w:color w:val="000000"/>
            <w:sz w:val="24"/>
            <w:szCs w:val="24"/>
          </w:rPr>
          <w:t>u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E5500" w14:textId="708CB13D" w:rsidR="00EE0F3F" w:rsidRPr="0068583E" w:rsidRDefault="00931835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Pedagogij</w:t>
        </w:r>
        <w:r w:rsidR="005D53BE" w:rsidRPr="0068583E">
          <w:rPr>
            <w:rFonts w:ascii="Times New Roman" w:hAnsi="Times New Roman" w:cs="Times New Roman"/>
            <w:color w:val="000000"/>
            <w:sz w:val="24"/>
            <w:szCs w:val="24"/>
          </w:rPr>
          <w:t>u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FA974" w14:textId="3AAB97AE" w:rsidR="00EE0F3F" w:rsidRPr="0068583E" w:rsidRDefault="00931835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Učiteljski studij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4B9C8" w14:textId="07220946" w:rsidR="00EE0F3F" w:rsidRPr="0068583E" w:rsidRDefault="00DE5702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Rani i p</w:t>
      </w:r>
      <w:hyperlink r:id="rId18">
        <w:r w:rsidRPr="0068583E">
          <w:rPr>
            <w:rFonts w:ascii="Times New Roman" w:hAnsi="Times New Roman" w:cs="Times New Roman"/>
            <w:color w:val="000000"/>
            <w:sz w:val="24"/>
            <w:szCs w:val="24"/>
          </w:rPr>
          <w:t>redškolski odgoj</w:t>
        </w:r>
      </w:hyperlink>
      <w:r w:rsidRPr="0068583E">
        <w:rPr>
          <w:rFonts w:ascii="Times New Roman" w:hAnsi="Times New Roman" w:cs="Times New Roman"/>
          <w:sz w:val="24"/>
          <w:szCs w:val="24"/>
        </w:rPr>
        <w:t xml:space="preserve"> i obrazovanje </w:t>
      </w:r>
    </w:p>
    <w:p w14:paraId="7A2BAD32" w14:textId="6B5EB747" w:rsidR="004A4A79" w:rsidRPr="0068583E" w:rsidRDefault="00DE5702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Njemački jezik i književnost</w:t>
      </w:r>
    </w:p>
    <w:p w14:paraId="76F1FF65" w14:textId="3F964E31" w:rsidR="00EE0F3F" w:rsidRPr="0068583E" w:rsidRDefault="004A4A79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Psihologij</w:t>
      </w:r>
      <w:r w:rsidR="005D53BE" w:rsidRPr="0068583E">
        <w:rPr>
          <w:rFonts w:ascii="Times New Roman" w:hAnsi="Times New Roman" w:cs="Times New Roman"/>
          <w:sz w:val="24"/>
          <w:szCs w:val="24"/>
        </w:rPr>
        <w:t>u</w:t>
      </w:r>
      <w:r w:rsidR="00DE5702" w:rsidRPr="0068583E">
        <w:rPr>
          <w:rFonts w:ascii="Times New Roman" w:hAnsi="Times New Roman" w:cs="Times New Roman"/>
          <w:sz w:val="24"/>
          <w:szCs w:val="24"/>
        </w:rPr>
        <w:t>.</w:t>
      </w:r>
    </w:p>
    <w:p w14:paraId="3CDFD03C" w14:textId="77777777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- Centri: </w:t>
      </w:r>
    </w:p>
    <w:p w14:paraId="71446217" w14:textId="5F826A4D" w:rsidR="00EE0F3F" w:rsidRPr="0068583E" w:rsidRDefault="00931835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Studia Mediterranea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3F374" w14:textId="252EA5CA" w:rsidR="00EE0F3F" w:rsidRPr="0068583E" w:rsidRDefault="00931835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CIRCO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FA6F1" w14:textId="693DFCA4" w:rsidR="00EE0F3F" w:rsidRPr="0068583E" w:rsidRDefault="00931835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Centar za hrvatske studije</w:t>
        </w:r>
      </w:hyperlink>
      <w:r w:rsidR="00DE5702" w:rsidRPr="0068583E">
        <w:rPr>
          <w:rFonts w:ascii="Times New Roman" w:hAnsi="Times New Roman" w:cs="Times New Roman"/>
          <w:color w:val="000000"/>
          <w:sz w:val="24"/>
          <w:szCs w:val="24"/>
        </w:rPr>
        <w:t xml:space="preserve"> u svijetu</w:t>
      </w:r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46AC8" w14:textId="400F5851" w:rsidR="00EE0F3F" w:rsidRPr="0068583E" w:rsidRDefault="00931835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Centar za</w:t>
        </w:r>
        <w:r w:rsidR="005D53BE" w:rsidRPr="0068583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savjetovanje</w:t>
        </w:r>
      </w:hyperlink>
      <w:r w:rsidR="00DE5702" w:rsidRPr="0068583E">
        <w:rPr>
          <w:rFonts w:ascii="Times New Roman" w:hAnsi="Times New Roman" w:cs="Times New Roman"/>
          <w:color w:val="000000"/>
          <w:sz w:val="24"/>
          <w:szCs w:val="24"/>
        </w:rPr>
        <w:t xml:space="preserve"> studenata</w:t>
      </w:r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13E77" w14:textId="69B7BE71" w:rsidR="00EE0F3F" w:rsidRPr="0068583E" w:rsidRDefault="00DE5702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Centar za lokalnu povijest i rodoslovlje</w:t>
      </w:r>
    </w:p>
    <w:p w14:paraId="5C0643D4" w14:textId="538D52EF" w:rsidR="00EE0F3F" w:rsidRPr="0068583E" w:rsidRDefault="00DE5702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Znanstveni centar </w:t>
      </w:r>
      <w:r w:rsidR="005D53BE" w:rsidRPr="0068583E">
        <w:rPr>
          <w:rFonts w:ascii="Times New Roman" w:hAnsi="Times New Roman" w:cs="Times New Roman"/>
          <w:sz w:val="24"/>
          <w:szCs w:val="24"/>
        </w:rPr>
        <w:t>„Berislav Žarnić“</w:t>
      </w:r>
    </w:p>
    <w:p w14:paraId="77650BBB" w14:textId="6236E74F" w:rsidR="00EE0F3F" w:rsidRPr="0068583E" w:rsidRDefault="00931835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Centar za integrativnu bioetiku</w:t>
        </w:r>
      </w:hyperlink>
    </w:p>
    <w:p w14:paraId="7A7FFE77" w14:textId="537139D0" w:rsidR="00EE0F3F" w:rsidRPr="0068583E" w:rsidRDefault="00DE5702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color w:val="000000"/>
          <w:sz w:val="24"/>
          <w:szCs w:val="24"/>
        </w:rPr>
        <w:t>Centar za komparativne i korejske studije</w:t>
      </w:r>
      <w:r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C53DA" w14:textId="2BDAA627" w:rsidR="0068583E" w:rsidRDefault="002E6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583E">
        <w:rPr>
          <w:rFonts w:ascii="Times New Roman" w:hAnsi="Times New Roman" w:cs="Times New Roman"/>
          <w:sz w:val="24"/>
          <w:szCs w:val="24"/>
        </w:rPr>
        <w:t>- Stručne službe</w:t>
      </w:r>
    </w:p>
    <w:p w14:paraId="1B520D0D" w14:textId="193661C3" w:rsidR="00EE0F3F" w:rsidRPr="0068583E" w:rsidRDefault="0068583E" w:rsidP="006858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K</w:t>
      </w:r>
      <w:r w:rsidR="00DE5702" w:rsidRPr="0068583E">
        <w:rPr>
          <w:rFonts w:ascii="Times New Roman" w:hAnsi="Times New Roman" w:cs="Times New Roman"/>
          <w:sz w:val="24"/>
          <w:szCs w:val="24"/>
        </w:rPr>
        <w:t xml:space="preserve">njižnica </w:t>
      </w:r>
    </w:p>
    <w:p w14:paraId="35CB5BE7" w14:textId="1418F53D" w:rsidR="00EE0F3F" w:rsidRPr="0068583E" w:rsidRDefault="0068583E" w:rsidP="006858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DE5702" w:rsidRPr="0068583E">
        <w:rPr>
          <w:rFonts w:ascii="Times New Roman" w:hAnsi="Times New Roman" w:cs="Times New Roman"/>
          <w:sz w:val="24"/>
          <w:szCs w:val="24"/>
        </w:rPr>
        <w:t xml:space="preserve">dministrativno-tehničke službe. </w:t>
      </w:r>
    </w:p>
    <w:p w14:paraId="55917EE3" w14:textId="40AF7BB3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Fakultet većinu svoje djelatnosti ostvaruje u području visokog obrazovanja i znanosti. Rad u tim područjima većinski se financira iz sredstava državnog proračuna</w:t>
      </w:r>
      <w:r w:rsidR="006D0CC5">
        <w:rPr>
          <w:rFonts w:ascii="Times New Roman" w:hAnsi="Times New Roman" w:cs="Times New Roman"/>
          <w:sz w:val="24"/>
          <w:szCs w:val="24"/>
        </w:rPr>
        <w:t xml:space="preserve"> </w:t>
      </w:r>
      <w:r w:rsidR="00BE5B33">
        <w:rPr>
          <w:rFonts w:ascii="Times New Roman" w:hAnsi="Times New Roman" w:cs="Times New Roman"/>
          <w:sz w:val="24"/>
          <w:szCs w:val="24"/>
        </w:rPr>
        <w:t>(87,27</w:t>
      </w:r>
      <w:r w:rsidR="006D0CC5">
        <w:rPr>
          <w:rFonts w:ascii="Times New Roman" w:hAnsi="Times New Roman" w:cs="Times New Roman"/>
          <w:sz w:val="24"/>
          <w:szCs w:val="24"/>
        </w:rPr>
        <w:t>%</w:t>
      </w:r>
      <w:r w:rsidR="00BE5B33">
        <w:rPr>
          <w:rFonts w:ascii="Times New Roman" w:hAnsi="Times New Roman" w:cs="Times New Roman"/>
          <w:sz w:val="24"/>
          <w:szCs w:val="24"/>
        </w:rPr>
        <w:t>)</w:t>
      </w:r>
      <w:r w:rsidRPr="00C715FB">
        <w:rPr>
          <w:rFonts w:ascii="Times New Roman" w:hAnsi="Times New Roman" w:cs="Times New Roman"/>
          <w:sz w:val="24"/>
          <w:szCs w:val="24"/>
        </w:rPr>
        <w:t>.</w:t>
      </w:r>
      <w:r w:rsidR="00590450">
        <w:rPr>
          <w:rFonts w:ascii="Times New Roman" w:hAnsi="Times New Roman" w:cs="Times New Roman"/>
          <w:sz w:val="24"/>
          <w:szCs w:val="24"/>
        </w:rPr>
        <w:t xml:space="preserve"> Ostatak se financira iz vlastitih prihoda (usluge obrazovanja na samofinacirajućim studijima i zakup) 8,18%, sufinanciranje cijen usluge (uplate studenata) 2,85%, sredstava EU projekata Sveučilišta u  Splitu 1,11% i donacijama 0,02%.</w:t>
      </w:r>
    </w:p>
    <w:p w14:paraId="49BDBFBA" w14:textId="77777777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Djelatnost Fakulteta jest: </w:t>
      </w:r>
    </w:p>
    <w:p w14:paraId="0F7126AE" w14:textId="77777777" w:rsidR="00EE0F3F" w:rsidRPr="00C715FB" w:rsidRDefault="00DE5702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- obrazovanje studenata na preddiplomskom, diplomskom, integriranom i poslijediplomskom znanstvenom studiju u znanstvenim područjima društvenih, humanističkih i interdisciplinarnih znanosti u skladu sa Zakonom,  </w:t>
      </w:r>
    </w:p>
    <w:p w14:paraId="02E5881A" w14:textId="77777777" w:rsidR="00EE0F3F" w:rsidRPr="00C715FB" w:rsidRDefault="00DE5702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- izvođenje programa pedagoško – psihološko – didaktičko – metodičkog obrazovanja za polaznike koji su tijekom ranijeg školovanja stekli minimalno 180 ECTS bodova, a žele biti nastavnici,</w:t>
      </w:r>
    </w:p>
    <w:p w14:paraId="3AA30B56" w14:textId="77777777" w:rsidR="00EE0F3F" w:rsidRPr="00C715FB" w:rsidRDefault="00DE5702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- izvođenje programa za stjecanje pedagoških kompetencije za osposobljavanje strukovnih nastavnika/suradnika u nastavi, </w:t>
      </w:r>
    </w:p>
    <w:p w14:paraId="1BF6BD6F" w14:textId="77777777" w:rsidR="00EE0F3F" w:rsidRPr="00C715FB" w:rsidRDefault="00DE5702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- znanstveno-istraživačka djelatnost i stručni rad u područjima društvenih, humanističkih i  interdisciplinarnih znanosti,</w:t>
      </w:r>
    </w:p>
    <w:p w14:paraId="63CE17F9" w14:textId="77777777" w:rsidR="00EE0F3F" w:rsidRPr="00C715FB" w:rsidRDefault="00DE5702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- izrada i provedba znanstvenih, istraživačkih i stručnih nacionalnih i međunarodnih projekata,</w:t>
      </w:r>
    </w:p>
    <w:p w14:paraId="747AA4B0" w14:textId="77777777" w:rsidR="00EE0F3F" w:rsidRPr="00C715FB" w:rsidRDefault="00DE5702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- organiziranje nacionalnih i međunarodnih znanstvenih, istraživačkih i stručnih skupova,</w:t>
      </w:r>
    </w:p>
    <w:p w14:paraId="200CF019" w14:textId="77777777" w:rsidR="00EE0F3F" w:rsidRPr="00C715FB" w:rsidRDefault="00DE5702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- provedba postupaka izbora u odgovarajuća zvanja u skladu sa Zakonom i drugim propisima, </w:t>
      </w:r>
    </w:p>
    <w:p w14:paraId="2B63A1CF" w14:textId="77777777" w:rsidR="00EE0F3F" w:rsidRPr="00C715FB" w:rsidRDefault="00DE5702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- izvođenje programa stalnog stručnog usavršavanja polaznika iz područja društvenih, humanističkih i interdisciplinarnih znanosti u okviru koncepta cjeloživotnog obrazovanja i usavršavanja, </w:t>
      </w:r>
    </w:p>
    <w:p w14:paraId="28435AEB" w14:textId="77777777" w:rsidR="00EE0F3F" w:rsidRPr="00C715FB" w:rsidRDefault="00DE5702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- tečajevi hrvatskog jezika za strance, programe upoznavanja hrvatske tradicije i kulture i provođenje ispita poznavanja hrvatskoga jezika za strance,</w:t>
      </w:r>
    </w:p>
    <w:p w14:paraId="3B039F3F" w14:textId="77777777" w:rsidR="00EE0F3F" w:rsidRPr="00C715FB" w:rsidRDefault="00DE5702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- nakladnička, izdavačka, bibliotečna i informatička djelatnost za potrebe nastavne, znanstvene, istraživačke i stručne djelatnosti Fakulteta, </w:t>
      </w:r>
    </w:p>
    <w:p w14:paraId="1500FE5E" w14:textId="77777777" w:rsidR="00EE0F3F" w:rsidRDefault="00DE5702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- pružanje usluga trgovačkim društvima i drugim organizacijama kada to služi razvoju osnovne djelatnosti.</w:t>
      </w:r>
    </w:p>
    <w:p w14:paraId="622B24C1" w14:textId="1AC89082" w:rsidR="00AE1029" w:rsidRDefault="00AE1029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Sažetak računa</w:t>
      </w:r>
      <w:r w:rsidR="00B92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prihoda i rashoda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486"/>
      </w:tblGrid>
      <w:tr w:rsidR="00AE1029" w:rsidRPr="00AE1029" w14:paraId="761D96AA" w14:textId="77777777" w:rsidTr="002F03BA">
        <w:trPr>
          <w:trHeight w:val="471"/>
        </w:trPr>
        <w:tc>
          <w:tcPr>
            <w:tcW w:w="10030" w:type="dxa"/>
          </w:tcPr>
          <w:p w14:paraId="2C2DDA54" w14:textId="1891E998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E5B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god.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E5B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. god.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E5B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. god.</w:t>
            </w:r>
          </w:p>
        </w:tc>
      </w:tr>
      <w:tr w:rsidR="00AE1029" w:rsidRPr="00AE1029" w14:paraId="29F2AE88" w14:textId="77777777" w:rsidTr="002F03BA">
        <w:trPr>
          <w:trHeight w:val="407"/>
        </w:trPr>
        <w:tc>
          <w:tcPr>
            <w:tcW w:w="10030" w:type="dxa"/>
          </w:tcPr>
          <w:p w14:paraId="6829E2E7" w14:textId="6AE378EA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 xml:space="preserve">Prihodi  poslovanja 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7.603.493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7.560.108                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7.507.345</w:t>
            </w:r>
          </w:p>
        </w:tc>
      </w:tr>
      <w:tr w:rsidR="00AE1029" w:rsidRPr="00AE1029" w14:paraId="4E420E35" w14:textId="77777777" w:rsidTr="002F03BA">
        <w:trPr>
          <w:trHeight w:val="412"/>
        </w:trPr>
        <w:tc>
          <w:tcPr>
            <w:tcW w:w="10030" w:type="dxa"/>
          </w:tcPr>
          <w:p w14:paraId="5E1E5F7C" w14:textId="4A436526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>Prihodi od nefinancijske imovine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-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-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-</w:t>
            </w:r>
          </w:p>
        </w:tc>
      </w:tr>
      <w:tr w:rsidR="00AE1029" w:rsidRPr="00AE1029" w14:paraId="328569C7" w14:textId="77777777" w:rsidTr="002F03BA">
        <w:trPr>
          <w:trHeight w:val="419"/>
        </w:trPr>
        <w:tc>
          <w:tcPr>
            <w:tcW w:w="10030" w:type="dxa"/>
          </w:tcPr>
          <w:p w14:paraId="5727F240" w14:textId="1DFC86C5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Ukupno prihodi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7.603.493</w:t>
            </w:r>
            <w:r w:rsidR="00CD0ABD"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7.560.108                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7.507.345</w:t>
            </w:r>
          </w:p>
        </w:tc>
      </w:tr>
      <w:tr w:rsidR="00AE1029" w:rsidRPr="00AE1029" w14:paraId="4BDB1F81" w14:textId="77777777" w:rsidTr="00AE1029">
        <w:tc>
          <w:tcPr>
            <w:tcW w:w="10030" w:type="dxa"/>
          </w:tcPr>
          <w:p w14:paraId="4337B9AE" w14:textId="77777777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29" w:rsidRPr="00AE1029" w14:paraId="305ED1CD" w14:textId="77777777" w:rsidTr="002F03BA">
        <w:trPr>
          <w:trHeight w:val="387"/>
        </w:trPr>
        <w:tc>
          <w:tcPr>
            <w:tcW w:w="10030" w:type="dxa"/>
          </w:tcPr>
          <w:p w14:paraId="305462CB" w14:textId="236B6FD9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>Rashodi poslovanja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7.489.353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7.461.052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7.419.136</w:t>
            </w:r>
          </w:p>
        </w:tc>
      </w:tr>
      <w:tr w:rsidR="00AE1029" w:rsidRPr="00AE1029" w14:paraId="57B1BBC4" w14:textId="77777777" w:rsidTr="002F03BA">
        <w:trPr>
          <w:trHeight w:val="410"/>
        </w:trPr>
        <w:tc>
          <w:tcPr>
            <w:tcW w:w="10030" w:type="dxa"/>
          </w:tcPr>
          <w:p w14:paraId="40A366F6" w14:textId="2AA87473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Rashodi za nefinancijsku imovinu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896.474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  <w:r w:rsidR="00577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7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105.200</w:t>
            </w:r>
          </w:p>
        </w:tc>
      </w:tr>
      <w:tr w:rsidR="00AE1029" w:rsidRPr="00AE1029" w14:paraId="53E36643" w14:textId="77777777" w:rsidTr="002F03BA">
        <w:trPr>
          <w:trHeight w:val="418"/>
        </w:trPr>
        <w:tc>
          <w:tcPr>
            <w:tcW w:w="10030" w:type="dxa"/>
          </w:tcPr>
          <w:p w14:paraId="587D2438" w14:textId="020567D8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Ukupno rashodi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8.385.827</w:t>
            </w:r>
            <w:r w:rsidR="00CD0ABD"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7.567.252</w:t>
            </w:r>
            <w:r w:rsidR="00CD0ABD"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>7.524.336</w:t>
            </w:r>
          </w:p>
        </w:tc>
      </w:tr>
      <w:tr w:rsidR="00AE1029" w:rsidRPr="00AE1029" w14:paraId="34C4A17A" w14:textId="77777777" w:rsidTr="002F03BA">
        <w:trPr>
          <w:trHeight w:val="410"/>
        </w:trPr>
        <w:tc>
          <w:tcPr>
            <w:tcW w:w="10030" w:type="dxa"/>
          </w:tcPr>
          <w:p w14:paraId="55D70416" w14:textId="6BDE2924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6">
              <w:rPr>
                <w:rFonts w:ascii="Times New Roman" w:hAnsi="Times New Roman" w:cs="Times New Roman"/>
                <w:b/>
                <w:sz w:val="24"/>
                <w:szCs w:val="24"/>
              </w:rPr>
              <w:t>Prijenos sredstava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 xml:space="preserve"> iz prethodne godine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>1.008.427                 226.093                       218.949</w:t>
            </w:r>
          </w:p>
        </w:tc>
      </w:tr>
      <w:tr w:rsidR="00AE1029" w:rsidRPr="00AE1029" w14:paraId="48BCC6F6" w14:textId="77777777" w:rsidTr="002F03BA">
        <w:trPr>
          <w:trHeight w:val="416"/>
        </w:trPr>
        <w:tc>
          <w:tcPr>
            <w:tcW w:w="10030" w:type="dxa"/>
          </w:tcPr>
          <w:p w14:paraId="767384DB" w14:textId="14A5EBCA" w:rsidR="00AE1029" w:rsidRPr="00AE1029" w:rsidRDefault="003920AD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Prijenos sredstava u slijedeće razdoblje     -226.093</w:t>
            </w:r>
            <w:r w:rsidR="00AE1029" w:rsidRPr="00AE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029"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-218.949</w:t>
            </w:r>
            <w:r w:rsidR="00CD45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45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-201.958</w:t>
            </w:r>
          </w:p>
        </w:tc>
      </w:tr>
      <w:tr w:rsidR="003920AD" w:rsidRPr="00AE1029" w14:paraId="3667F482" w14:textId="77777777" w:rsidTr="002F03BA">
        <w:trPr>
          <w:trHeight w:val="421"/>
        </w:trPr>
        <w:tc>
          <w:tcPr>
            <w:tcW w:w="10030" w:type="dxa"/>
          </w:tcPr>
          <w:p w14:paraId="68203396" w14:textId="79F5A1EA" w:rsidR="003920AD" w:rsidRPr="00AE1029" w:rsidRDefault="003920AD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Neto financiranje                                         782.334                    7.144                          16.991</w:t>
            </w:r>
          </w:p>
        </w:tc>
      </w:tr>
      <w:tr w:rsidR="003920AD" w:rsidRPr="00AE1029" w14:paraId="7DB4076F" w14:textId="77777777" w:rsidTr="002F03BA">
        <w:trPr>
          <w:trHeight w:val="413"/>
        </w:trPr>
        <w:tc>
          <w:tcPr>
            <w:tcW w:w="10030" w:type="dxa"/>
          </w:tcPr>
          <w:p w14:paraId="02B1E53D" w14:textId="4976C938" w:rsidR="003920AD" w:rsidRDefault="003920AD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Viša / manjak+ neto financiranje                     0                             0                                   0   </w:t>
            </w:r>
          </w:p>
        </w:tc>
      </w:tr>
    </w:tbl>
    <w:p w14:paraId="0D299985" w14:textId="77777777" w:rsidR="009303DE" w:rsidRDefault="009303DE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F3481B" w14:textId="297A69D4" w:rsidR="009137FC" w:rsidRDefault="009137FC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za 202</w:t>
      </w:r>
      <w:r w:rsidR="003920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1A0ABF">
        <w:rPr>
          <w:rFonts w:ascii="Times New Roman" w:hAnsi="Times New Roman" w:cs="Times New Roman"/>
          <w:sz w:val="24"/>
          <w:szCs w:val="24"/>
        </w:rPr>
        <w:t xml:space="preserve">planirani su u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001A0A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0AD">
        <w:rPr>
          <w:rFonts w:ascii="Times New Roman" w:hAnsi="Times New Roman" w:cs="Times New Roman"/>
          <w:sz w:val="24"/>
          <w:szCs w:val="24"/>
        </w:rPr>
        <w:t>7.603.493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B80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1DD8C" w14:textId="0DCE5BCE" w:rsidR="0091157B" w:rsidRDefault="002975D2" w:rsidP="002F03BA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dio prihoda </w:t>
      </w:r>
      <w:r w:rsidR="00D65C0B">
        <w:rPr>
          <w:rFonts w:ascii="Times New Roman" w:hAnsi="Times New Roman" w:cs="Times New Roman"/>
          <w:sz w:val="24"/>
          <w:szCs w:val="24"/>
        </w:rPr>
        <w:t>odnosi se na do</w:t>
      </w:r>
      <w:r w:rsidR="009137FC">
        <w:rPr>
          <w:rFonts w:ascii="Times New Roman" w:hAnsi="Times New Roman" w:cs="Times New Roman"/>
          <w:sz w:val="24"/>
          <w:szCs w:val="24"/>
        </w:rPr>
        <w:t>znake</w:t>
      </w:r>
      <w:r w:rsidR="00D65C0B">
        <w:rPr>
          <w:rFonts w:ascii="Times New Roman" w:hAnsi="Times New Roman" w:cs="Times New Roman"/>
          <w:sz w:val="24"/>
          <w:szCs w:val="24"/>
        </w:rPr>
        <w:t xml:space="preserve"> iz proračuna za </w:t>
      </w:r>
      <w:r w:rsidR="009C0A54">
        <w:rPr>
          <w:rFonts w:ascii="Times New Roman" w:hAnsi="Times New Roman" w:cs="Times New Roman"/>
          <w:sz w:val="24"/>
          <w:szCs w:val="24"/>
        </w:rPr>
        <w:t>redovno po</w:t>
      </w:r>
      <w:r w:rsidR="009303DE">
        <w:rPr>
          <w:rFonts w:ascii="Times New Roman" w:hAnsi="Times New Roman" w:cs="Times New Roman"/>
          <w:sz w:val="24"/>
          <w:szCs w:val="24"/>
        </w:rPr>
        <w:t>slovanje (</w:t>
      </w:r>
      <w:r w:rsidR="00F57D50">
        <w:rPr>
          <w:rFonts w:ascii="Times New Roman" w:hAnsi="Times New Roman" w:cs="Times New Roman"/>
          <w:sz w:val="24"/>
          <w:szCs w:val="24"/>
        </w:rPr>
        <w:t>84,88%</w:t>
      </w:r>
      <w:r w:rsidR="009303DE">
        <w:rPr>
          <w:rFonts w:ascii="Times New Roman" w:hAnsi="Times New Roman" w:cs="Times New Roman"/>
          <w:sz w:val="24"/>
          <w:szCs w:val="24"/>
        </w:rPr>
        <w:t xml:space="preserve"> ukupnih prihoda).</w:t>
      </w:r>
    </w:p>
    <w:p w14:paraId="4FE94468" w14:textId="4321E1FF" w:rsidR="009303DE" w:rsidRDefault="009303DE" w:rsidP="000C4B80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u ukupnim prihodima sudjeluju sa </w:t>
      </w:r>
      <w:r w:rsidR="000C4B80">
        <w:rPr>
          <w:rFonts w:ascii="Times New Roman" w:hAnsi="Times New Roman" w:cs="Times New Roman"/>
          <w:sz w:val="24"/>
          <w:szCs w:val="24"/>
        </w:rPr>
        <w:t>10,16</w:t>
      </w:r>
      <w:r>
        <w:rPr>
          <w:rFonts w:ascii="Times New Roman" w:hAnsi="Times New Roman" w:cs="Times New Roman"/>
          <w:sz w:val="24"/>
          <w:szCs w:val="24"/>
        </w:rPr>
        <w:t xml:space="preserve">%, prihodi za posebne namjene  </w:t>
      </w:r>
      <w:r w:rsidR="00F27B2F">
        <w:rPr>
          <w:rFonts w:ascii="Times New Roman" w:hAnsi="Times New Roman" w:cs="Times New Roman"/>
          <w:sz w:val="24"/>
          <w:szCs w:val="24"/>
        </w:rPr>
        <w:t>2,</w:t>
      </w:r>
      <w:r w:rsidR="000C4B80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%, prihodi</w:t>
      </w:r>
      <w:r w:rsidR="000C4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 tekućih pomoći i prijenosa  </w:t>
      </w:r>
      <w:r w:rsidR="000C4B80">
        <w:rPr>
          <w:rFonts w:ascii="Times New Roman" w:hAnsi="Times New Roman" w:cs="Times New Roman"/>
          <w:sz w:val="24"/>
          <w:szCs w:val="24"/>
        </w:rPr>
        <w:t>2,44</w:t>
      </w:r>
      <w:r>
        <w:rPr>
          <w:rFonts w:ascii="Times New Roman" w:hAnsi="Times New Roman" w:cs="Times New Roman"/>
          <w:sz w:val="24"/>
          <w:szCs w:val="24"/>
        </w:rPr>
        <w:t>%  te prihodi od donacija 0,</w:t>
      </w:r>
      <w:r w:rsidR="000C4B80">
        <w:rPr>
          <w:rFonts w:ascii="Times New Roman" w:hAnsi="Times New Roman" w:cs="Times New Roman"/>
          <w:sz w:val="24"/>
          <w:szCs w:val="24"/>
        </w:rPr>
        <w:t>0</w:t>
      </w:r>
      <w:r w:rsidR="000C5E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</w:t>
      </w:r>
      <w:r w:rsidR="009137FC">
        <w:rPr>
          <w:rFonts w:ascii="Times New Roman" w:hAnsi="Times New Roman" w:cs="Times New Roman"/>
          <w:sz w:val="24"/>
          <w:szCs w:val="24"/>
        </w:rPr>
        <w:t>.</w:t>
      </w:r>
    </w:p>
    <w:p w14:paraId="42F224AB" w14:textId="77777777" w:rsidR="009137FC" w:rsidRDefault="009137FC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E759A9F" w14:textId="5D90273C" w:rsidR="009137FC" w:rsidRDefault="009137FC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za 2023. </w:t>
      </w:r>
      <w:r w:rsidR="001A0ABF">
        <w:rPr>
          <w:rFonts w:ascii="Times New Roman" w:hAnsi="Times New Roman" w:cs="Times New Roman"/>
          <w:sz w:val="24"/>
          <w:szCs w:val="24"/>
        </w:rPr>
        <w:t xml:space="preserve">godinu planirani su u iznosu </w:t>
      </w:r>
      <w:r w:rsidR="000C4B80">
        <w:rPr>
          <w:rFonts w:ascii="Times New Roman" w:hAnsi="Times New Roman" w:cs="Times New Roman"/>
          <w:sz w:val="24"/>
          <w:szCs w:val="24"/>
        </w:rPr>
        <w:t>8.385.827 €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B9B22E" w14:textId="74DBC167" w:rsidR="009137FC" w:rsidRDefault="009137FC" w:rsidP="009137FC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navedenog iznosa rashodi koji se financir</w:t>
      </w:r>
      <w:r w:rsidR="009C2D93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ja iz prihoda iz proračuna iznose </w:t>
      </w:r>
      <w:r w:rsidR="007636C8">
        <w:rPr>
          <w:rFonts w:ascii="Times New Roman" w:hAnsi="Times New Roman" w:cs="Times New Roman"/>
          <w:sz w:val="24"/>
          <w:szCs w:val="24"/>
        </w:rPr>
        <w:t>76,96</w:t>
      </w:r>
      <w:r>
        <w:rPr>
          <w:rFonts w:ascii="Times New Roman" w:hAnsi="Times New Roman" w:cs="Times New Roman"/>
          <w:sz w:val="24"/>
          <w:szCs w:val="24"/>
        </w:rPr>
        <w:t xml:space="preserve">% ukupnih rashoda, </w:t>
      </w:r>
      <w:r w:rsidR="007636C8">
        <w:rPr>
          <w:rFonts w:ascii="Times New Roman" w:hAnsi="Times New Roman" w:cs="Times New Roman"/>
          <w:sz w:val="24"/>
          <w:szCs w:val="24"/>
        </w:rPr>
        <w:t>15,19</w:t>
      </w:r>
      <w:r>
        <w:rPr>
          <w:rFonts w:ascii="Times New Roman" w:hAnsi="Times New Roman" w:cs="Times New Roman"/>
          <w:sz w:val="24"/>
          <w:szCs w:val="24"/>
        </w:rPr>
        <w:t>% rashoda financirano j</w:t>
      </w:r>
      <w:r w:rsidR="007C09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iz vlastitih sredstva, </w:t>
      </w:r>
      <w:r w:rsidR="007636C8">
        <w:rPr>
          <w:rFonts w:ascii="Times New Roman" w:hAnsi="Times New Roman" w:cs="Times New Roman"/>
          <w:sz w:val="24"/>
          <w:szCs w:val="24"/>
        </w:rPr>
        <w:t>4,31</w:t>
      </w:r>
      <w:r>
        <w:rPr>
          <w:rFonts w:ascii="Times New Roman" w:hAnsi="Times New Roman" w:cs="Times New Roman"/>
          <w:sz w:val="24"/>
          <w:szCs w:val="24"/>
        </w:rPr>
        <w:t>% iz namjens</w:t>
      </w:r>
      <w:r w:rsidR="007C0912">
        <w:rPr>
          <w:rFonts w:ascii="Times New Roman" w:hAnsi="Times New Roman" w:cs="Times New Roman"/>
          <w:sz w:val="24"/>
          <w:szCs w:val="24"/>
        </w:rPr>
        <w:t xml:space="preserve">kih </w:t>
      </w:r>
      <w:r>
        <w:rPr>
          <w:rFonts w:ascii="Times New Roman" w:hAnsi="Times New Roman" w:cs="Times New Roman"/>
          <w:sz w:val="24"/>
          <w:szCs w:val="24"/>
        </w:rPr>
        <w:t xml:space="preserve">prihoda, </w:t>
      </w:r>
      <w:r w:rsidR="007636C8">
        <w:rPr>
          <w:rFonts w:ascii="Times New Roman" w:hAnsi="Times New Roman" w:cs="Times New Roman"/>
          <w:sz w:val="24"/>
          <w:szCs w:val="24"/>
        </w:rPr>
        <w:t>3,45</w:t>
      </w:r>
      <w:r>
        <w:rPr>
          <w:rFonts w:ascii="Times New Roman" w:hAnsi="Times New Roman" w:cs="Times New Roman"/>
          <w:sz w:val="24"/>
          <w:szCs w:val="24"/>
        </w:rPr>
        <w:t xml:space="preserve">% iz prihoda </w:t>
      </w:r>
      <w:r w:rsidR="007636C8">
        <w:rPr>
          <w:rFonts w:ascii="Times New Roman" w:hAnsi="Times New Roman" w:cs="Times New Roman"/>
          <w:sz w:val="24"/>
          <w:szCs w:val="24"/>
        </w:rPr>
        <w:t>ostalih</w:t>
      </w:r>
      <w:r>
        <w:rPr>
          <w:rFonts w:ascii="Times New Roman" w:hAnsi="Times New Roman" w:cs="Times New Roman"/>
          <w:sz w:val="24"/>
          <w:szCs w:val="24"/>
        </w:rPr>
        <w:t xml:space="preserve"> pomoći te 0,</w:t>
      </w:r>
      <w:r w:rsidR="00435E98">
        <w:rPr>
          <w:rFonts w:ascii="Times New Roman" w:hAnsi="Times New Roman" w:cs="Times New Roman"/>
          <w:sz w:val="24"/>
          <w:szCs w:val="24"/>
        </w:rPr>
        <w:t>1</w:t>
      </w:r>
      <w:r w:rsidR="007636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iz prihoda od donacija.</w:t>
      </w:r>
    </w:p>
    <w:p w14:paraId="3C8423AC" w14:textId="717BA8ED" w:rsidR="008303E5" w:rsidRDefault="008303E5" w:rsidP="009137FC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 i metodologiju plan</w:t>
      </w:r>
      <w:r w:rsidR="00CD4530">
        <w:rPr>
          <w:rFonts w:ascii="Times New Roman" w:hAnsi="Times New Roman" w:cs="Times New Roman"/>
          <w:sz w:val="24"/>
          <w:szCs w:val="24"/>
        </w:rPr>
        <w:t xml:space="preserve">iranja za proračunske korisnike treće </w:t>
      </w:r>
      <w:r w:rsidR="001A0ABF">
        <w:rPr>
          <w:rFonts w:ascii="Times New Roman" w:hAnsi="Times New Roman" w:cs="Times New Roman"/>
          <w:sz w:val="24"/>
          <w:szCs w:val="24"/>
        </w:rPr>
        <w:t>razine</w:t>
      </w:r>
      <w:r w:rsidR="00CD4530">
        <w:rPr>
          <w:rFonts w:ascii="Times New Roman" w:hAnsi="Times New Roman" w:cs="Times New Roman"/>
          <w:sz w:val="24"/>
          <w:szCs w:val="24"/>
        </w:rPr>
        <w:t>, razdjel 080, glava 08006 odredilo je Ministarstvo znanosti i obrazovanja</w:t>
      </w:r>
      <w:r w:rsidR="007636C8">
        <w:rPr>
          <w:rFonts w:ascii="Times New Roman" w:hAnsi="Times New Roman" w:cs="Times New Roman"/>
          <w:sz w:val="24"/>
          <w:szCs w:val="24"/>
        </w:rPr>
        <w:t>, a konačne limite dostavilo nam je Sveučilište u Splitu</w:t>
      </w:r>
      <w:r w:rsidR="00CD4530">
        <w:rPr>
          <w:rFonts w:ascii="Times New Roman" w:hAnsi="Times New Roman" w:cs="Times New Roman"/>
          <w:sz w:val="24"/>
          <w:szCs w:val="24"/>
        </w:rPr>
        <w:t>.</w:t>
      </w:r>
    </w:p>
    <w:p w14:paraId="233F8E01" w14:textId="77777777" w:rsidR="00CD0ABD" w:rsidRDefault="00CD0ABD" w:rsidP="009137FC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33D133F" w14:textId="11D71577" w:rsidR="00CD0ABD" w:rsidRPr="00AE2812" w:rsidRDefault="009137FC" w:rsidP="007636C8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ABD"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2F164CC3" w14:textId="54582A1C" w:rsidR="007636C8" w:rsidRDefault="007636C8" w:rsidP="00F42EC5">
      <w:pPr>
        <w:spacing w:before="240" w:after="240" w:line="3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Predviđeni su prijenosi sredstava iz prethodne godine. Znatnim dijelom prenešeni prihodi iz 2023. godine planirano je da se utroši u 2024. za uređenje velike dvorane u sklopu zgrade (u iznosu od 580.000,00 € iz vlastitih sredstava i 210.000,00 € iz sredstava ostalih prihoda za posebne namjene. Zgrada je u vlasništvu Sveučilišta u Splitu. Predviđen je utrošak </w:t>
      </w:r>
      <w:r w:rsidR="00766D39">
        <w:rPr>
          <w:rFonts w:ascii="Times New Roman" w:hAnsi="Times New Roman" w:cs="Times New Roman"/>
          <w:sz w:val="24"/>
          <w:szCs w:val="24"/>
        </w:rPr>
        <w:t>i ostalih prenesenih</w:t>
      </w:r>
      <w:r>
        <w:rPr>
          <w:rFonts w:ascii="Times New Roman" w:hAnsi="Times New Roman" w:cs="Times New Roman"/>
          <w:sz w:val="24"/>
          <w:szCs w:val="24"/>
        </w:rPr>
        <w:t xml:space="preserve"> sredstva u </w:t>
      </w:r>
      <w:r w:rsidR="00766D39">
        <w:rPr>
          <w:rFonts w:ascii="Times New Roman" w:hAnsi="Times New Roman" w:cs="Times New Roman"/>
          <w:sz w:val="24"/>
          <w:szCs w:val="24"/>
        </w:rPr>
        <w:t xml:space="preserve">tokom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6D39">
        <w:rPr>
          <w:rFonts w:ascii="Times New Roman" w:hAnsi="Times New Roman" w:cs="Times New Roman"/>
          <w:sz w:val="24"/>
          <w:szCs w:val="24"/>
        </w:rPr>
        <w:t>5. i 2026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766D39">
        <w:rPr>
          <w:rFonts w:ascii="Times New Roman" w:hAnsi="Times New Roman" w:cs="Times New Roman"/>
          <w:sz w:val="24"/>
          <w:szCs w:val="24"/>
        </w:rPr>
        <w:t>e, tako da bi na kraju 2026. godine bio utrošen višak svih sredstava.</w:t>
      </w:r>
    </w:p>
    <w:p w14:paraId="55544A1D" w14:textId="1CB0DB93" w:rsidR="00F42EC5" w:rsidRDefault="00F42EC5" w:rsidP="00F42EC5">
      <w:pPr>
        <w:spacing w:before="240" w:after="240" w:line="3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iz 2023. godine iznosi kako slijedi:</w:t>
      </w:r>
    </w:p>
    <w:p w14:paraId="47E44F46" w14:textId="5DF5EA2B" w:rsidR="00F42EC5" w:rsidRDefault="00F42EC5" w:rsidP="00F42EC5">
      <w:pPr>
        <w:pStyle w:val="ListParagraph"/>
        <w:numPr>
          <w:ilvl w:val="0"/>
          <w:numId w:val="35"/>
        </w:numPr>
        <w:spacing w:before="240"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Vlastita sredstva – 516.021,00 €</w:t>
      </w:r>
    </w:p>
    <w:p w14:paraId="3E255122" w14:textId="2A9814C5" w:rsidR="00F42EC5" w:rsidRDefault="00F42EC5" w:rsidP="00F42EC5">
      <w:pPr>
        <w:pStyle w:val="ListParagraph"/>
        <w:numPr>
          <w:ilvl w:val="0"/>
          <w:numId w:val="35"/>
        </w:numPr>
        <w:spacing w:before="240"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ostale namjene – 342.132,00 €</w:t>
      </w:r>
    </w:p>
    <w:p w14:paraId="27618716" w14:textId="4DB7DBB8" w:rsidR="00F42EC5" w:rsidRDefault="00F42EC5" w:rsidP="00F42EC5">
      <w:pPr>
        <w:pStyle w:val="ListParagraph"/>
        <w:numPr>
          <w:ilvl w:val="0"/>
          <w:numId w:val="35"/>
        </w:numPr>
        <w:spacing w:before="240"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pomoći – 131.874,00 €</w:t>
      </w:r>
    </w:p>
    <w:p w14:paraId="21750606" w14:textId="6B0C560D" w:rsidR="00F42EC5" w:rsidRDefault="00F42EC5" w:rsidP="00F42EC5">
      <w:pPr>
        <w:pStyle w:val="ListParagraph"/>
        <w:numPr>
          <w:ilvl w:val="0"/>
          <w:numId w:val="35"/>
        </w:numPr>
        <w:spacing w:before="240"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Donacije – 18.400,00 €</w:t>
      </w:r>
    </w:p>
    <w:p w14:paraId="534E1341" w14:textId="0C6EEFAF" w:rsidR="00F42EC5" w:rsidRPr="00F42EC5" w:rsidRDefault="00F42EC5" w:rsidP="00F42EC5">
      <w:pPr>
        <w:pStyle w:val="ListParagraph"/>
        <w:spacing w:before="240" w:after="240" w:line="340" w:lineRule="exact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EC5">
        <w:rPr>
          <w:rFonts w:ascii="Times New Roman" w:hAnsi="Times New Roman" w:cs="Times New Roman"/>
          <w:b/>
          <w:bCs/>
          <w:sz w:val="24"/>
          <w:szCs w:val="24"/>
        </w:rPr>
        <w:t>Ukupno – 1.008.427,00 €</w:t>
      </w:r>
    </w:p>
    <w:p w14:paraId="5339A492" w14:textId="1676C2BB" w:rsidR="00766D39" w:rsidRDefault="00766D39" w:rsidP="00F42EC5">
      <w:pPr>
        <w:spacing w:before="240" w:after="240" w:line="3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Znatan dio sredstava planira se potrošiti</w:t>
      </w:r>
      <w:r w:rsidR="00AB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plaće</w:t>
      </w:r>
      <w:r w:rsidR="00AB3416">
        <w:rPr>
          <w:rFonts w:ascii="Times New Roman" w:hAnsi="Times New Roman" w:cs="Times New Roman"/>
          <w:sz w:val="24"/>
          <w:szCs w:val="24"/>
        </w:rPr>
        <w:t xml:space="preserve"> i dodatke na plaću</w:t>
      </w:r>
      <w:r>
        <w:rPr>
          <w:rFonts w:ascii="Times New Roman" w:hAnsi="Times New Roman" w:cs="Times New Roman"/>
          <w:sz w:val="24"/>
          <w:szCs w:val="24"/>
        </w:rPr>
        <w:t xml:space="preserve"> iz vlastitih sredstava zbog uprihodovanja sredstava iz samofinancirajućih studija i programa</w:t>
      </w:r>
      <w:r w:rsidR="00AB3416">
        <w:rPr>
          <w:rFonts w:ascii="Times New Roman" w:hAnsi="Times New Roman" w:cs="Times New Roman"/>
          <w:sz w:val="24"/>
          <w:szCs w:val="24"/>
        </w:rPr>
        <w:t xml:space="preserve"> (PPDMO, Psihologija na engleskom jeziku, RPOO, Razlikovni program, doktorski studij,...)</w:t>
      </w:r>
      <w:r>
        <w:rPr>
          <w:rFonts w:ascii="Times New Roman" w:hAnsi="Times New Roman" w:cs="Times New Roman"/>
          <w:sz w:val="24"/>
          <w:szCs w:val="24"/>
        </w:rPr>
        <w:t>. A sve to proistjeće iz dodatnog angažmana zaposlenika Fakulteta</w:t>
      </w:r>
      <w:r w:rsidR="00AB3416">
        <w:rPr>
          <w:rFonts w:ascii="Times New Roman" w:hAnsi="Times New Roman" w:cs="Times New Roman"/>
          <w:sz w:val="24"/>
          <w:szCs w:val="24"/>
        </w:rPr>
        <w:t xml:space="preserve"> u redovnom radnom vremenu (119.000,00 €) ili kroz prekonormni rad profesora</w:t>
      </w:r>
      <w:r w:rsidR="00D6098B">
        <w:rPr>
          <w:rFonts w:ascii="Times New Roman" w:hAnsi="Times New Roman" w:cs="Times New Roman"/>
          <w:sz w:val="24"/>
          <w:szCs w:val="24"/>
        </w:rPr>
        <w:t xml:space="preserve"> </w:t>
      </w:r>
      <w:r w:rsidR="00AB3416">
        <w:rPr>
          <w:rFonts w:ascii="Times New Roman" w:hAnsi="Times New Roman" w:cs="Times New Roman"/>
          <w:sz w:val="24"/>
          <w:szCs w:val="24"/>
        </w:rPr>
        <w:t>(116.000,00 €)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416">
        <w:rPr>
          <w:rFonts w:ascii="Times New Roman" w:hAnsi="Times New Roman" w:cs="Times New Roman"/>
          <w:sz w:val="24"/>
          <w:szCs w:val="24"/>
        </w:rPr>
        <w:t xml:space="preserve"> Također će biti utrošeno 61.500,00 € na nabavku nove računalne opreme.</w:t>
      </w:r>
    </w:p>
    <w:p w14:paraId="44F74B05" w14:textId="77777777" w:rsidR="00AB3416" w:rsidRDefault="00AB3416" w:rsidP="007636C8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98DB6" w14:textId="65C4AB94" w:rsidR="00CD0ABD" w:rsidRPr="00186B7B" w:rsidRDefault="00CD0ABD" w:rsidP="007636C8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4B5E330B" w14:textId="07C4E42F" w:rsidR="00CD0ABD" w:rsidRDefault="00CB1CDB" w:rsidP="007636C8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stanje obveza na dan 30.06.2023. iznosilo je 592.532,94 €</w:t>
      </w:r>
      <w:r w:rsidR="0015687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698"/>
        <w:gridCol w:w="2271"/>
        <w:gridCol w:w="2316"/>
        <w:gridCol w:w="2080"/>
      </w:tblGrid>
      <w:tr w:rsidR="00CB1CDB" w14:paraId="155EB0E1" w14:textId="2E93DA0B" w:rsidTr="00CB1CDB">
        <w:tc>
          <w:tcPr>
            <w:tcW w:w="1698" w:type="dxa"/>
          </w:tcPr>
          <w:p w14:paraId="77D9021D" w14:textId="77777777" w:rsidR="00CB1CDB" w:rsidRDefault="00CB1CDB" w:rsidP="007636C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B32F98F" w14:textId="40F45B80" w:rsidR="00CB1CDB" w:rsidRDefault="00CB1CDB" w:rsidP="007636C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2316" w:type="dxa"/>
          </w:tcPr>
          <w:p w14:paraId="4D9CD9DC" w14:textId="04E87FE8" w:rsidR="00CB1CDB" w:rsidRDefault="00CB1CDB" w:rsidP="007636C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2080" w:type="dxa"/>
          </w:tcPr>
          <w:p w14:paraId="79209AD4" w14:textId="49B7928D" w:rsidR="00CB1CDB" w:rsidRPr="009D7CA0" w:rsidRDefault="00CB1CDB" w:rsidP="007636C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2023/2022</w:t>
            </w:r>
          </w:p>
        </w:tc>
      </w:tr>
      <w:tr w:rsidR="00CB1CDB" w14:paraId="28647BB7" w14:textId="72E0B81D" w:rsidTr="00CB1CDB">
        <w:tc>
          <w:tcPr>
            <w:tcW w:w="1698" w:type="dxa"/>
          </w:tcPr>
          <w:p w14:paraId="6CB4670D" w14:textId="77777777" w:rsidR="00CB1CDB" w:rsidRDefault="00CB1CDB" w:rsidP="007636C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2271" w:type="dxa"/>
          </w:tcPr>
          <w:p w14:paraId="5FE24A38" w14:textId="0383D0C1" w:rsidR="00CB1CDB" w:rsidRDefault="00CB1CDB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643.067,42</w:t>
            </w:r>
          </w:p>
        </w:tc>
        <w:tc>
          <w:tcPr>
            <w:tcW w:w="2316" w:type="dxa"/>
          </w:tcPr>
          <w:p w14:paraId="074620C9" w14:textId="033D9134" w:rsidR="00CB1CDB" w:rsidRDefault="00CB1CDB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592.532,94</w:t>
            </w:r>
          </w:p>
        </w:tc>
        <w:tc>
          <w:tcPr>
            <w:tcW w:w="2080" w:type="dxa"/>
          </w:tcPr>
          <w:p w14:paraId="32042F8A" w14:textId="2BB4C15C" w:rsidR="00CB1CDB" w:rsidRDefault="00CB1CDB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92,14%</w:t>
            </w:r>
          </w:p>
        </w:tc>
      </w:tr>
      <w:tr w:rsidR="00CB1CDB" w14:paraId="2B0E5BC5" w14:textId="65A09679" w:rsidTr="00CB1CDB">
        <w:tc>
          <w:tcPr>
            <w:tcW w:w="1698" w:type="dxa"/>
          </w:tcPr>
          <w:p w14:paraId="31EAD3E7" w14:textId="77777777" w:rsidR="00CB1CDB" w:rsidRDefault="00CB1CDB" w:rsidP="007636C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2271" w:type="dxa"/>
          </w:tcPr>
          <w:p w14:paraId="18D01625" w14:textId="6D27782E" w:rsidR="00CB1CDB" w:rsidRDefault="00CB1CDB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62.118,20</w:t>
            </w:r>
          </w:p>
        </w:tc>
        <w:tc>
          <w:tcPr>
            <w:tcW w:w="2316" w:type="dxa"/>
          </w:tcPr>
          <w:p w14:paraId="01EE3906" w14:textId="1E2E2580" w:rsidR="00CB1CDB" w:rsidRDefault="00CB1CDB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117.017,41</w:t>
            </w:r>
          </w:p>
        </w:tc>
        <w:tc>
          <w:tcPr>
            <w:tcW w:w="2080" w:type="dxa"/>
          </w:tcPr>
          <w:p w14:paraId="5CB99BE3" w14:textId="09EEDD84" w:rsidR="00CB1CDB" w:rsidRDefault="00CB1CDB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188,37%</w:t>
            </w:r>
          </w:p>
        </w:tc>
      </w:tr>
    </w:tbl>
    <w:p w14:paraId="60E35E12" w14:textId="77777777" w:rsidR="00CD0ABD" w:rsidRPr="00F471E7" w:rsidRDefault="00CD0ABD" w:rsidP="007636C8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4595BE5" w14:textId="285CA080" w:rsidR="00D65C0B" w:rsidRDefault="00CB1CDB" w:rsidP="007636C8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stanje obveza je smanjeno za 7,86%, do</w:t>
      </w:r>
      <w:r w:rsidR="0015687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su dospjele obveze povećane za 88,37% najvećim dijelom zbog kašnjenja u plaćanju obveza prema Sveučilištu</w:t>
      </w:r>
      <w:r w:rsidR="00282009">
        <w:rPr>
          <w:rFonts w:ascii="Times New Roman" w:hAnsi="Times New Roman" w:cs="Times New Roman"/>
          <w:sz w:val="24"/>
          <w:szCs w:val="24"/>
        </w:rPr>
        <w:t xml:space="preserve"> koje su plaćene tokom 9. mjeseca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F017AE" w14:textId="44432A7F" w:rsidR="00CB1CDB" w:rsidRDefault="00CB1CDB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3223" w14:textId="380A470D" w:rsidR="00946E6E" w:rsidRDefault="00946E6E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48B7F" w14:textId="77777777" w:rsidR="00946E6E" w:rsidRDefault="00946E6E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25EBA" w14:textId="7DED9A80" w:rsidR="00142A94" w:rsidRPr="007071EF" w:rsidRDefault="00941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Voditelj Financijsko računovodstvene službe</w:t>
      </w:r>
      <w:r w:rsidR="00142A94" w:rsidRPr="007071EF">
        <w:rPr>
          <w:rFonts w:ascii="Times New Roman" w:hAnsi="Times New Roman" w:cs="Times New Roman"/>
          <w:sz w:val="24"/>
          <w:szCs w:val="24"/>
        </w:rPr>
        <w:tab/>
      </w:r>
      <w:r w:rsidR="00142A94" w:rsidRPr="007071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071EF">
        <w:rPr>
          <w:rFonts w:ascii="Times New Roman" w:hAnsi="Times New Roman" w:cs="Times New Roman"/>
          <w:sz w:val="24"/>
          <w:szCs w:val="24"/>
        </w:rPr>
        <w:t>Dekanica</w:t>
      </w:r>
      <w:r w:rsidR="00142A94" w:rsidRPr="007071EF">
        <w:rPr>
          <w:rFonts w:ascii="Times New Roman" w:hAnsi="Times New Roman" w:cs="Times New Roman"/>
          <w:sz w:val="24"/>
          <w:szCs w:val="24"/>
        </w:rPr>
        <w:tab/>
      </w:r>
      <w:r w:rsidR="00142A94" w:rsidRPr="007071EF">
        <w:rPr>
          <w:rFonts w:ascii="Times New Roman" w:hAnsi="Times New Roman" w:cs="Times New Roman"/>
          <w:sz w:val="24"/>
          <w:szCs w:val="24"/>
        </w:rPr>
        <w:tab/>
      </w:r>
    </w:p>
    <w:p w14:paraId="33E90786" w14:textId="4AFB37DC" w:rsidR="007977D8" w:rsidRPr="007071EF" w:rsidRDefault="00941E63" w:rsidP="006E2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Tomislav Milat, dipl. oec.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71C1" w:rsidRPr="007071EF">
        <w:rPr>
          <w:rFonts w:ascii="Times New Roman" w:hAnsi="Times New Roman" w:cs="Times New Roman"/>
          <w:sz w:val="24"/>
          <w:szCs w:val="24"/>
        </w:rPr>
        <w:t>Prof. d</w:t>
      </w:r>
      <w:r w:rsidR="00142A94" w:rsidRPr="007071EF">
        <w:rPr>
          <w:rFonts w:ascii="Times New Roman" w:hAnsi="Times New Roman" w:cs="Times New Roman"/>
          <w:sz w:val="24"/>
          <w:szCs w:val="24"/>
        </w:rPr>
        <w:t>r</w:t>
      </w:r>
      <w:r w:rsidR="00E671C1" w:rsidRPr="007071EF">
        <w:rPr>
          <w:rFonts w:ascii="Times New Roman" w:hAnsi="Times New Roman" w:cs="Times New Roman"/>
          <w:sz w:val="24"/>
          <w:szCs w:val="24"/>
        </w:rPr>
        <w:t>.</w:t>
      </w:r>
      <w:r w:rsidR="00142A94" w:rsidRPr="007071EF">
        <w:rPr>
          <w:rFonts w:ascii="Times New Roman" w:hAnsi="Times New Roman" w:cs="Times New Roman"/>
          <w:sz w:val="24"/>
          <w:szCs w:val="24"/>
        </w:rPr>
        <w:t xml:space="preserve"> sc. </w:t>
      </w:r>
      <w:r>
        <w:rPr>
          <w:rFonts w:ascii="Times New Roman" w:hAnsi="Times New Roman" w:cs="Times New Roman"/>
          <w:sz w:val="24"/>
          <w:szCs w:val="24"/>
        </w:rPr>
        <w:t>Ina Reić Ercegovac</w:t>
      </w:r>
      <w:r w:rsidR="00142A94" w:rsidRPr="007071EF">
        <w:rPr>
          <w:rFonts w:ascii="Times New Roman" w:hAnsi="Times New Roman" w:cs="Times New Roman"/>
          <w:sz w:val="24"/>
          <w:szCs w:val="24"/>
        </w:rPr>
        <w:tab/>
      </w:r>
    </w:p>
    <w:sectPr w:rsidR="007977D8" w:rsidRPr="007071EF" w:rsidSect="00946E6E">
      <w:footerReference w:type="default" r:id="rId24"/>
      <w:pgSz w:w="11906" w:h="16838"/>
      <w:pgMar w:top="1418" w:right="991" w:bottom="1418" w:left="993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31E2" w14:textId="77777777" w:rsidR="00931835" w:rsidRDefault="00931835">
      <w:pPr>
        <w:spacing w:after="0" w:line="240" w:lineRule="auto"/>
      </w:pPr>
      <w:r>
        <w:separator/>
      </w:r>
    </w:p>
  </w:endnote>
  <w:endnote w:type="continuationSeparator" w:id="0">
    <w:p w14:paraId="4E9B4BC6" w14:textId="77777777" w:rsidR="00931835" w:rsidRDefault="0093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DCE4" w14:textId="77777777" w:rsidR="00D4797B" w:rsidRDefault="00D47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71C1">
      <w:rPr>
        <w:noProof/>
        <w:color w:val="000000"/>
      </w:rPr>
      <w:t>18</w:t>
    </w:r>
    <w:r>
      <w:rPr>
        <w:color w:val="000000"/>
      </w:rPr>
      <w:fldChar w:fldCharType="end"/>
    </w:r>
  </w:p>
  <w:p w14:paraId="4C01F11E" w14:textId="77777777" w:rsidR="00D4797B" w:rsidRDefault="00D47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FA6F" w14:textId="77777777" w:rsidR="00931835" w:rsidRDefault="00931835">
      <w:pPr>
        <w:spacing w:after="0" w:line="240" w:lineRule="auto"/>
      </w:pPr>
      <w:r>
        <w:separator/>
      </w:r>
    </w:p>
  </w:footnote>
  <w:footnote w:type="continuationSeparator" w:id="0">
    <w:p w14:paraId="71817C6D" w14:textId="77777777" w:rsidR="00931835" w:rsidRDefault="0093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F3F"/>
    <w:multiLevelType w:val="hybridMultilevel"/>
    <w:tmpl w:val="500C75C0"/>
    <w:lvl w:ilvl="0" w:tplc="E74E5B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554"/>
    <w:multiLevelType w:val="hybridMultilevel"/>
    <w:tmpl w:val="E668ACA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164C7A"/>
    <w:multiLevelType w:val="hybridMultilevel"/>
    <w:tmpl w:val="83C2219E"/>
    <w:lvl w:ilvl="0" w:tplc="EB2C91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836AC"/>
    <w:multiLevelType w:val="multilevel"/>
    <w:tmpl w:val="B43C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98D"/>
    <w:multiLevelType w:val="hybridMultilevel"/>
    <w:tmpl w:val="219A647C"/>
    <w:lvl w:ilvl="0" w:tplc="DDFE18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351F"/>
    <w:multiLevelType w:val="hybridMultilevel"/>
    <w:tmpl w:val="68981ABE"/>
    <w:lvl w:ilvl="0" w:tplc="DDFE18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4F3E"/>
    <w:multiLevelType w:val="hybridMultilevel"/>
    <w:tmpl w:val="AB9C3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55F6"/>
    <w:multiLevelType w:val="hybridMultilevel"/>
    <w:tmpl w:val="63EE37E2"/>
    <w:lvl w:ilvl="0" w:tplc="432C7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AC5CB2"/>
    <w:multiLevelType w:val="multilevel"/>
    <w:tmpl w:val="DCB6E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AE7844"/>
    <w:multiLevelType w:val="multilevel"/>
    <w:tmpl w:val="ACC8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346FE1"/>
    <w:multiLevelType w:val="hybridMultilevel"/>
    <w:tmpl w:val="11B2552E"/>
    <w:lvl w:ilvl="0" w:tplc="EA2AE11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2A6561"/>
    <w:multiLevelType w:val="multilevel"/>
    <w:tmpl w:val="DCB6E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117314"/>
    <w:multiLevelType w:val="hybridMultilevel"/>
    <w:tmpl w:val="23B8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462FB"/>
    <w:multiLevelType w:val="multilevel"/>
    <w:tmpl w:val="F5A8D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46835E7"/>
    <w:multiLevelType w:val="multilevel"/>
    <w:tmpl w:val="E1D415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E7AB2"/>
    <w:multiLevelType w:val="multilevel"/>
    <w:tmpl w:val="ACC8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AE3895"/>
    <w:multiLevelType w:val="multilevel"/>
    <w:tmpl w:val="E1D415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B00F4"/>
    <w:multiLevelType w:val="hybridMultilevel"/>
    <w:tmpl w:val="7EBEA6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84E54BE"/>
    <w:multiLevelType w:val="multilevel"/>
    <w:tmpl w:val="ACC8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A5E5E9D"/>
    <w:multiLevelType w:val="hybridMultilevel"/>
    <w:tmpl w:val="BC28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73694"/>
    <w:multiLevelType w:val="hybridMultilevel"/>
    <w:tmpl w:val="28247476"/>
    <w:lvl w:ilvl="0" w:tplc="EA2AE1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D4A46A5"/>
    <w:multiLevelType w:val="hybridMultilevel"/>
    <w:tmpl w:val="FA3462F4"/>
    <w:lvl w:ilvl="0" w:tplc="1D303EA6">
      <w:start w:val="11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D882B16"/>
    <w:multiLevelType w:val="multilevel"/>
    <w:tmpl w:val="44AA7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65004D2"/>
    <w:multiLevelType w:val="hybridMultilevel"/>
    <w:tmpl w:val="BBECCF32"/>
    <w:lvl w:ilvl="0" w:tplc="46EEA72C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B5219A3"/>
    <w:multiLevelType w:val="multilevel"/>
    <w:tmpl w:val="ACC8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F865A5D"/>
    <w:multiLevelType w:val="multilevel"/>
    <w:tmpl w:val="DCB6E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4502007"/>
    <w:multiLevelType w:val="multilevel"/>
    <w:tmpl w:val="B43C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766EE"/>
    <w:multiLevelType w:val="hybridMultilevel"/>
    <w:tmpl w:val="9B9E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3C5E91"/>
    <w:multiLevelType w:val="multilevel"/>
    <w:tmpl w:val="7382A65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5C34E0"/>
    <w:multiLevelType w:val="multilevel"/>
    <w:tmpl w:val="4E70B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39A9"/>
    <w:multiLevelType w:val="multilevel"/>
    <w:tmpl w:val="83082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3206445"/>
    <w:multiLevelType w:val="multilevel"/>
    <w:tmpl w:val="0AD88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436F2"/>
    <w:multiLevelType w:val="multilevel"/>
    <w:tmpl w:val="529C8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3"/>
  </w:num>
  <w:num w:numId="2">
    <w:abstractNumId w:val="34"/>
  </w:num>
  <w:num w:numId="3">
    <w:abstractNumId w:val="30"/>
  </w:num>
  <w:num w:numId="4">
    <w:abstractNumId w:val="29"/>
  </w:num>
  <w:num w:numId="5">
    <w:abstractNumId w:val="8"/>
  </w:num>
  <w:num w:numId="6">
    <w:abstractNumId w:val="14"/>
  </w:num>
  <w:num w:numId="7">
    <w:abstractNumId w:val="27"/>
  </w:num>
  <w:num w:numId="8">
    <w:abstractNumId w:val="31"/>
  </w:num>
  <w:num w:numId="9">
    <w:abstractNumId w:val="17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5"/>
  </w:num>
  <w:num w:numId="15">
    <w:abstractNumId w:val="28"/>
  </w:num>
  <w:num w:numId="16">
    <w:abstractNumId w:val="18"/>
  </w:num>
  <w:num w:numId="17">
    <w:abstractNumId w:val="13"/>
  </w:num>
  <w:num w:numId="18">
    <w:abstractNumId w:val="3"/>
  </w:num>
  <w:num w:numId="19">
    <w:abstractNumId w:val="32"/>
  </w:num>
  <w:num w:numId="20">
    <w:abstractNumId w:val="23"/>
  </w:num>
  <w:num w:numId="21">
    <w:abstractNumId w:val="7"/>
  </w:num>
  <w:num w:numId="22">
    <w:abstractNumId w:val="15"/>
  </w:num>
  <w:num w:numId="23">
    <w:abstractNumId w:val="6"/>
  </w:num>
  <w:num w:numId="24">
    <w:abstractNumId w:val="0"/>
  </w:num>
  <w:num w:numId="25">
    <w:abstractNumId w:val="1"/>
  </w:num>
  <w:num w:numId="26">
    <w:abstractNumId w:val="10"/>
  </w:num>
  <w:num w:numId="27">
    <w:abstractNumId w:val="21"/>
  </w:num>
  <w:num w:numId="28">
    <w:abstractNumId w:val="9"/>
  </w:num>
  <w:num w:numId="29">
    <w:abstractNumId w:val="25"/>
  </w:num>
  <w:num w:numId="30">
    <w:abstractNumId w:val="2"/>
  </w:num>
  <w:num w:numId="31">
    <w:abstractNumId w:val="16"/>
  </w:num>
  <w:num w:numId="32">
    <w:abstractNumId w:val="11"/>
  </w:num>
  <w:num w:numId="33">
    <w:abstractNumId w:val="24"/>
  </w:num>
  <w:num w:numId="34">
    <w:abstractNumId w:val="2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3F"/>
    <w:rsid w:val="0001085A"/>
    <w:rsid w:val="00014BEE"/>
    <w:rsid w:val="00042F6C"/>
    <w:rsid w:val="000435C8"/>
    <w:rsid w:val="000505CB"/>
    <w:rsid w:val="00077711"/>
    <w:rsid w:val="00090946"/>
    <w:rsid w:val="000B3760"/>
    <w:rsid w:val="000C4B80"/>
    <w:rsid w:val="000C5E94"/>
    <w:rsid w:val="000C674E"/>
    <w:rsid w:val="000C7E7C"/>
    <w:rsid w:val="000F5D9E"/>
    <w:rsid w:val="00107BED"/>
    <w:rsid w:val="00113195"/>
    <w:rsid w:val="00135F8B"/>
    <w:rsid w:val="0014178E"/>
    <w:rsid w:val="00142A94"/>
    <w:rsid w:val="00144EBE"/>
    <w:rsid w:val="001462D6"/>
    <w:rsid w:val="00150D1E"/>
    <w:rsid w:val="0015687A"/>
    <w:rsid w:val="00171D6C"/>
    <w:rsid w:val="001745C4"/>
    <w:rsid w:val="001A0ABF"/>
    <w:rsid w:val="001A5ACF"/>
    <w:rsid w:val="001B1764"/>
    <w:rsid w:val="001D1532"/>
    <w:rsid w:val="001D7A64"/>
    <w:rsid w:val="001E0D9C"/>
    <w:rsid w:val="001E3B04"/>
    <w:rsid w:val="001F421A"/>
    <w:rsid w:val="00215F47"/>
    <w:rsid w:val="00217084"/>
    <w:rsid w:val="00226D88"/>
    <w:rsid w:val="00246B38"/>
    <w:rsid w:val="00265B05"/>
    <w:rsid w:val="0027023B"/>
    <w:rsid w:val="0027298D"/>
    <w:rsid w:val="00282009"/>
    <w:rsid w:val="002975D2"/>
    <w:rsid w:val="002A5390"/>
    <w:rsid w:val="002B6E22"/>
    <w:rsid w:val="002C53A9"/>
    <w:rsid w:val="002E044D"/>
    <w:rsid w:val="002E2281"/>
    <w:rsid w:val="002E4CF1"/>
    <w:rsid w:val="002E6262"/>
    <w:rsid w:val="002F03BA"/>
    <w:rsid w:val="002F38B5"/>
    <w:rsid w:val="003073C9"/>
    <w:rsid w:val="00333F84"/>
    <w:rsid w:val="0033486D"/>
    <w:rsid w:val="00352AA6"/>
    <w:rsid w:val="003534E0"/>
    <w:rsid w:val="00361FB2"/>
    <w:rsid w:val="003701F2"/>
    <w:rsid w:val="003747F7"/>
    <w:rsid w:val="00375AAB"/>
    <w:rsid w:val="00384FE0"/>
    <w:rsid w:val="00385542"/>
    <w:rsid w:val="00385BCF"/>
    <w:rsid w:val="00387258"/>
    <w:rsid w:val="003920AD"/>
    <w:rsid w:val="003A34C5"/>
    <w:rsid w:val="003A681D"/>
    <w:rsid w:val="003A78CE"/>
    <w:rsid w:val="003B2769"/>
    <w:rsid w:val="003C0C4C"/>
    <w:rsid w:val="003C7A93"/>
    <w:rsid w:val="003D749E"/>
    <w:rsid w:val="003E549D"/>
    <w:rsid w:val="003F6547"/>
    <w:rsid w:val="003F7B7D"/>
    <w:rsid w:val="00425A25"/>
    <w:rsid w:val="00435E98"/>
    <w:rsid w:val="00450A37"/>
    <w:rsid w:val="00452BF2"/>
    <w:rsid w:val="00477523"/>
    <w:rsid w:val="00496D4F"/>
    <w:rsid w:val="004A4A79"/>
    <w:rsid w:val="004C6EA5"/>
    <w:rsid w:val="004E7ACB"/>
    <w:rsid w:val="004F16CE"/>
    <w:rsid w:val="004F273E"/>
    <w:rsid w:val="00510118"/>
    <w:rsid w:val="00527B69"/>
    <w:rsid w:val="00542451"/>
    <w:rsid w:val="00556275"/>
    <w:rsid w:val="005725B0"/>
    <w:rsid w:val="0057330E"/>
    <w:rsid w:val="005779F6"/>
    <w:rsid w:val="00590450"/>
    <w:rsid w:val="005951E9"/>
    <w:rsid w:val="005C3F4F"/>
    <w:rsid w:val="005D250D"/>
    <w:rsid w:val="005D53BE"/>
    <w:rsid w:val="005E0C48"/>
    <w:rsid w:val="005E174B"/>
    <w:rsid w:val="005F6580"/>
    <w:rsid w:val="0061713C"/>
    <w:rsid w:val="00617F2B"/>
    <w:rsid w:val="00635E41"/>
    <w:rsid w:val="00637C10"/>
    <w:rsid w:val="006461E3"/>
    <w:rsid w:val="00662EDC"/>
    <w:rsid w:val="00682838"/>
    <w:rsid w:val="0068583E"/>
    <w:rsid w:val="006932B7"/>
    <w:rsid w:val="006D0CC5"/>
    <w:rsid w:val="006E2076"/>
    <w:rsid w:val="006E217A"/>
    <w:rsid w:val="007071EF"/>
    <w:rsid w:val="00727BDF"/>
    <w:rsid w:val="007323DE"/>
    <w:rsid w:val="00746EF3"/>
    <w:rsid w:val="007636C8"/>
    <w:rsid w:val="00766D39"/>
    <w:rsid w:val="00776C19"/>
    <w:rsid w:val="007815CE"/>
    <w:rsid w:val="00794949"/>
    <w:rsid w:val="007955BB"/>
    <w:rsid w:val="007977D8"/>
    <w:rsid w:val="007A18F6"/>
    <w:rsid w:val="007B4333"/>
    <w:rsid w:val="007B4962"/>
    <w:rsid w:val="007B6536"/>
    <w:rsid w:val="007C0912"/>
    <w:rsid w:val="007D5392"/>
    <w:rsid w:val="007D7887"/>
    <w:rsid w:val="007F4191"/>
    <w:rsid w:val="00813E8C"/>
    <w:rsid w:val="008155E4"/>
    <w:rsid w:val="008303E5"/>
    <w:rsid w:val="00841002"/>
    <w:rsid w:val="008419F5"/>
    <w:rsid w:val="00855E5B"/>
    <w:rsid w:val="0086113D"/>
    <w:rsid w:val="00862028"/>
    <w:rsid w:val="008705B2"/>
    <w:rsid w:val="00873AFA"/>
    <w:rsid w:val="00880A67"/>
    <w:rsid w:val="008A71AD"/>
    <w:rsid w:val="008B75B3"/>
    <w:rsid w:val="008C08DC"/>
    <w:rsid w:val="008D04E5"/>
    <w:rsid w:val="008F3E2F"/>
    <w:rsid w:val="009056DC"/>
    <w:rsid w:val="0091157B"/>
    <w:rsid w:val="009137FC"/>
    <w:rsid w:val="0091624C"/>
    <w:rsid w:val="009276A0"/>
    <w:rsid w:val="009303DE"/>
    <w:rsid w:val="00931835"/>
    <w:rsid w:val="00941E63"/>
    <w:rsid w:val="00946E6E"/>
    <w:rsid w:val="00957939"/>
    <w:rsid w:val="00957A7D"/>
    <w:rsid w:val="00962AD1"/>
    <w:rsid w:val="009822A9"/>
    <w:rsid w:val="00990B60"/>
    <w:rsid w:val="00996EB9"/>
    <w:rsid w:val="00997865"/>
    <w:rsid w:val="009C0A54"/>
    <w:rsid w:val="009C2D93"/>
    <w:rsid w:val="009D38D0"/>
    <w:rsid w:val="009E2EB2"/>
    <w:rsid w:val="009E32BC"/>
    <w:rsid w:val="009E777F"/>
    <w:rsid w:val="009F6A20"/>
    <w:rsid w:val="00A01A18"/>
    <w:rsid w:val="00A05E83"/>
    <w:rsid w:val="00A06FDC"/>
    <w:rsid w:val="00A11C17"/>
    <w:rsid w:val="00A25D07"/>
    <w:rsid w:val="00A95996"/>
    <w:rsid w:val="00AB3416"/>
    <w:rsid w:val="00AD1833"/>
    <w:rsid w:val="00AE0EE4"/>
    <w:rsid w:val="00AE1029"/>
    <w:rsid w:val="00AE2E22"/>
    <w:rsid w:val="00B11920"/>
    <w:rsid w:val="00B21237"/>
    <w:rsid w:val="00B23FB6"/>
    <w:rsid w:val="00B4051E"/>
    <w:rsid w:val="00B72A8F"/>
    <w:rsid w:val="00B831E6"/>
    <w:rsid w:val="00B874C4"/>
    <w:rsid w:val="00B9199E"/>
    <w:rsid w:val="00B92E9B"/>
    <w:rsid w:val="00B938AD"/>
    <w:rsid w:val="00B976FF"/>
    <w:rsid w:val="00BA2744"/>
    <w:rsid w:val="00BA6DCA"/>
    <w:rsid w:val="00BC40AF"/>
    <w:rsid w:val="00BE5B33"/>
    <w:rsid w:val="00BF04A1"/>
    <w:rsid w:val="00C06D71"/>
    <w:rsid w:val="00C21614"/>
    <w:rsid w:val="00C26008"/>
    <w:rsid w:val="00C36D16"/>
    <w:rsid w:val="00C37170"/>
    <w:rsid w:val="00C61C0E"/>
    <w:rsid w:val="00C66157"/>
    <w:rsid w:val="00C715FB"/>
    <w:rsid w:val="00C72764"/>
    <w:rsid w:val="00C80F84"/>
    <w:rsid w:val="00C81B40"/>
    <w:rsid w:val="00C912EF"/>
    <w:rsid w:val="00CA04D0"/>
    <w:rsid w:val="00CB1CDB"/>
    <w:rsid w:val="00CD0ABD"/>
    <w:rsid w:val="00CD4530"/>
    <w:rsid w:val="00CF1073"/>
    <w:rsid w:val="00CF5BC8"/>
    <w:rsid w:val="00D07AFD"/>
    <w:rsid w:val="00D07C36"/>
    <w:rsid w:val="00D17E70"/>
    <w:rsid w:val="00D23446"/>
    <w:rsid w:val="00D42B83"/>
    <w:rsid w:val="00D43751"/>
    <w:rsid w:val="00D455E6"/>
    <w:rsid w:val="00D4797B"/>
    <w:rsid w:val="00D540B4"/>
    <w:rsid w:val="00D54267"/>
    <w:rsid w:val="00D6098B"/>
    <w:rsid w:val="00D629AD"/>
    <w:rsid w:val="00D640A1"/>
    <w:rsid w:val="00D65C0B"/>
    <w:rsid w:val="00D65CAA"/>
    <w:rsid w:val="00D7086D"/>
    <w:rsid w:val="00D74E1C"/>
    <w:rsid w:val="00D92E9D"/>
    <w:rsid w:val="00DC1570"/>
    <w:rsid w:val="00DC4817"/>
    <w:rsid w:val="00DD1A67"/>
    <w:rsid w:val="00DE079F"/>
    <w:rsid w:val="00DE5702"/>
    <w:rsid w:val="00DE5CDC"/>
    <w:rsid w:val="00E04042"/>
    <w:rsid w:val="00E13236"/>
    <w:rsid w:val="00E17F69"/>
    <w:rsid w:val="00E25DE4"/>
    <w:rsid w:val="00E26A34"/>
    <w:rsid w:val="00E32E60"/>
    <w:rsid w:val="00E6010A"/>
    <w:rsid w:val="00E671C1"/>
    <w:rsid w:val="00E7460A"/>
    <w:rsid w:val="00E819E8"/>
    <w:rsid w:val="00E92C09"/>
    <w:rsid w:val="00E9535E"/>
    <w:rsid w:val="00E97F6E"/>
    <w:rsid w:val="00EA299D"/>
    <w:rsid w:val="00EA3982"/>
    <w:rsid w:val="00EC30C3"/>
    <w:rsid w:val="00EC7E8F"/>
    <w:rsid w:val="00ED0335"/>
    <w:rsid w:val="00EE0F3F"/>
    <w:rsid w:val="00EE768B"/>
    <w:rsid w:val="00F00448"/>
    <w:rsid w:val="00F01197"/>
    <w:rsid w:val="00F123C4"/>
    <w:rsid w:val="00F27B2F"/>
    <w:rsid w:val="00F30403"/>
    <w:rsid w:val="00F4100E"/>
    <w:rsid w:val="00F42235"/>
    <w:rsid w:val="00F42EC5"/>
    <w:rsid w:val="00F57D50"/>
    <w:rsid w:val="00F617FB"/>
    <w:rsid w:val="00F65EB7"/>
    <w:rsid w:val="00F8788C"/>
    <w:rsid w:val="00F9442E"/>
    <w:rsid w:val="00F95C23"/>
    <w:rsid w:val="00F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5994"/>
  <w15:docId w15:val="{EEDC32BB-8C9E-45DC-BE48-F1D378B7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C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character" w:styleId="Hyperlink">
    <w:name w:val="Hyperlink"/>
    <w:rsid w:val="00D70052"/>
    <w:rPr>
      <w:color w:val="0000FF"/>
      <w:u w:val="single"/>
    </w:rPr>
  </w:style>
  <w:style w:type="character" w:styleId="Strong">
    <w:name w:val="Strong"/>
    <w:uiPriority w:val="22"/>
    <w:qFormat/>
    <w:rsid w:val="00D700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D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1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fst.hr/odsjeci/povijest" TargetMode="External"/><Relationship Id="rId18" Type="http://schemas.openxmlformats.org/officeDocument/2006/relationships/hyperlink" Target="http://www.ffst.hr/odsjeci/predskolski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ffst.hr/centri/centar_za_hrvatske_studij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fst.hr/odsjeci/pu" TargetMode="External"/><Relationship Id="rId17" Type="http://schemas.openxmlformats.org/officeDocument/2006/relationships/hyperlink" Target="http://www.ffst.hr/odsjeci/uciteljsk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fst.hr/odsjeci/pedagogija" TargetMode="External"/><Relationship Id="rId20" Type="http://schemas.openxmlformats.org/officeDocument/2006/relationships/hyperlink" Target="http://www.ffst.hr/centri/cir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fst.hr/odsjeci/tjik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ffst.hr/odsjeci/sociologija" TargetMode="External"/><Relationship Id="rId23" Type="http://schemas.openxmlformats.org/officeDocument/2006/relationships/hyperlink" Target="http://www.ffst.hr/centri/centar_za_integrativnu_bioetiku" TargetMode="External"/><Relationship Id="rId10" Type="http://schemas.openxmlformats.org/officeDocument/2006/relationships/hyperlink" Target="http://www.ffst.hr/odsjeci/ejik" TargetMode="External"/><Relationship Id="rId19" Type="http://schemas.openxmlformats.org/officeDocument/2006/relationships/hyperlink" Target="http://www.ffst.hr/centri/studia_mediterrane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fst.hr/odsjeci/hjik" TargetMode="External"/><Relationship Id="rId14" Type="http://schemas.openxmlformats.org/officeDocument/2006/relationships/hyperlink" Target="http://www.ffst.hr/odsjeci/filozofija" TargetMode="External"/><Relationship Id="rId22" Type="http://schemas.openxmlformats.org/officeDocument/2006/relationships/hyperlink" Target="http://www.ffst.hr/centri/centar_za_savjeto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5U0zthz1y7FjUDodDA5m1+NDiw==">AMUW2mWQxwlkq/P7Y18ep0HaMBKGaVj4HHiCJTXowGlz09EgE0v0mlKflEyzpGOWSs5tcv18QvimengWYSwbXryyxub4+RMX+zURiRr3bCWUWx4lPbZcpJXYU4/M+mYLUSD9OTS2ZWxK6a0+rUXqCvk0uxpuy5+8Hw==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E5B0EA-003B-4993-8B9B-29B0062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Tomislav Milat</cp:lastModifiedBy>
  <cp:revision>2</cp:revision>
  <cp:lastPrinted>2022-10-06T09:44:00Z</cp:lastPrinted>
  <dcterms:created xsi:type="dcterms:W3CDTF">2023-12-08T07:14:00Z</dcterms:created>
  <dcterms:modified xsi:type="dcterms:W3CDTF">2023-12-08T07:14:00Z</dcterms:modified>
</cp:coreProperties>
</file>