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A1C0" w14:textId="64D4573C" w:rsidR="00DE27A6" w:rsidRPr="00354156" w:rsidRDefault="00DE27A6" w:rsidP="00F05BE4">
      <w:pPr>
        <w:jc w:val="center"/>
        <w:rPr>
          <w:rFonts w:ascii="Times New Roman" w:hAnsi="Times New Roman" w:cs="Times New Roman"/>
          <w:b/>
          <w:lang w:val="en-GB"/>
        </w:rPr>
      </w:pPr>
      <w:r w:rsidRPr="00354156">
        <w:rPr>
          <w:rFonts w:ascii="Times New Roman" w:hAnsi="Times New Roman" w:cs="Times New Roman"/>
          <w:b/>
          <w:lang w:val="en-GB"/>
        </w:rPr>
        <w:t>GUIDELINES FOR AUTHORS</w:t>
      </w:r>
    </w:p>
    <w:p w14:paraId="41237449" w14:textId="77777777" w:rsidR="00722E64" w:rsidRPr="00354156" w:rsidRDefault="00722E64" w:rsidP="00F05BE4">
      <w:pPr>
        <w:jc w:val="both"/>
        <w:rPr>
          <w:rFonts w:ascii="Times New Roman" w:hAnsi="Times New Roman" w:cs="Times New Roman"/>
          <w:b/>
          <w:lang w:val="en-GB"/>
        </w:rPr>
      </w:pPr>
    </w:p>
    <w:p w14:paraId="2CF71D1D" w14:textId="3A0F1CF6"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b/>
          <w:i/>
          <w:lang w:val="en-GB"/>
        </w:rPr>
        <w:t>Školski vjesnik</w:t>
      </w:r>
      <w:r w:rsidRPr="00354156">
        <w:rPr>
          <w:rFonts w:ascii="Times New Roman" w:hAnsi="Times New Roman" w:cs="Times New Roman"/>
          <w:lang w:val="en-GB"/>
        </w:rPr>
        <w:t xml:space="preserve"> </w:t>
      </w:r>
      <w:r w:rsidR="00751DA8" w:rsidRPr="00354156">
        <w:rPr>
          <w:rFonts w:ascii="Times New Roman" w:hAnsi="Times New Roman" w:cs="Times New Roman"/>
          <w:lang w:val="en-GB"/>
        </w:rPr>
        <w:t xml:space="preserve">- </w:t>
      </w:r>
      <w:r w:rsidRPr="00354156">
        <w:rPr>
          <w:rFonts w:ascii="Times New Roman" w:hAnsi="Times New Roman" w:cs="Times New Roman"/>
          <w:lang w:val="en-GB"/>
        </w:rPr>
        <w:t>journal of pedagogic theory and practice is an international, peer-reviewed journal open to scientists from the field of pedagogy as well as its partner sciences and disciplines. The journal publishes scientific papers that are original primary publications, that is, papers that have not been previously published.</w:t>
      </w:r>
    </w:p>
    <w:p w14:paraId="1F24BDA0" w14:textId="77777777" w:rsidR="00DE27A6" w:rsidRPr="00354156" w:rsidRDefault="00DE27A6" w:rsidP="00F05BE4">
      <w:pPr>
        <w:jc w:val="both"/>
        <w:rPr>
          <w:rFonts w:ascii="Times New Roman" w:hAnsi="Times New Roman" w:cs="Times New Roman"/>
          <w:b/>
          <w:lang w:val="en-GB"/>
        </w:rPr>
      </w:pPr>
    </w:p>
    <w:p w14:paraId="5F8B5FAA" w14:textId="77777777" w:rsidR="00DE27A6" w:rsidRPr="00354156" w:rsidRDefault="00DE27A6" w:rsidP="003A5135">
      <w:pPr>
        <w:spacing w:after="0" w:line="240" w:lineRule="auto"/>
        <w:jc w:val="both"/>
        <w:rPr>
          <w:rFonts w:ascii="Times New Roman" w:hAnsi="Times New Roman" w:cs="Times New Roman"/>
          <w:b/>
          <w:lang w:val="en-GB"/>
        </w:rPr>
      </w:pPr>
      <w:r w:rsidRPr="00354156">
        <w:rPr>
          <w:rFonts w:ascii="Times New Roman" w:hAnsi="Times New Roman" w:cs="Times New Roman"/>
          <w:b/>
          <w:lang w:val="en-GB"/>
        </w:rPr>
        <w:t>JOURNAL STRUCTURE</w:t>
      </w:r>
    </w:p>
    <w:p w14:paraId="00E1F3F9" w14:textId="77777777" w:rsidR="00DE27A6" w:rsidRPr="00354156" w:rsidRDefault="00DE27A6" w:rsidP="003A5135">
      <w:pPr>
        <w:spacing w:after="0" w:line="240" w:lineRule="auto"/>
        <w:jc w:val="both"/>
        <w:rPr>
          <w:rFonts w:ascii="Times New Roman" w:hAnsi="Times New Roman" w:cs="Times New Roman"/>
          <w:lang w:val="en-GB"/>
        </w:rPr>
      </w:pPr>
      <w:r w:rsidRPr="00354156">
        <w:rPr>
          <w:rFonts w:ascii="Times New Roman" w:hAnsi="Times New Roman" w:cs="Times New Roman"/>
          <w:lang w:val="en-GB"/>
        </w:rPr>
        <w:t>The journal consists of the following segments:</w:t>
      </w:r>
    </w:p>
    <w:p w14:paraId="77594A8E" w14:textId="77777777" w:rsidR="00DE27A6" w:rsidRPr="00354156" w:rsidRDefault="00DE27A6" w:rsidP="00F05BE4">
      <w:pPr>
        <w:pStyle w:val="ListParagraph"/>
        <w:numPr>
          <w:ilvl w:val="0"/>
          <w:numId w:val="1"/>
        </w:numPr>
        <w:spacing w:line="240" w:lineRule="auto"/>
        <w:jc w:val="both"/>
        <w:rPr>
          <w:rFonts w:ascii="Times New Roman" w:hAnsi="Times New Roman"/>
          <w:lang w:val="en-GB"/>
        </w:rPr>
      </w:pPr>
      <w:r w:rsidRPr="00354156">
        <w:rPr>
          <w:rFonts w:ascii="Times New Roman" w:hAnsi="Times New Roman"/>
          <w:lang w:val="en-GB"/>
        </w:rPr>
        <w:t>Contents</w:t>
      </w:r>
    </w:p>
    <w:p w14:paraId="378E2525" w14:textId="77777777" w:rsidR="00DE27A6" w:rsidRPr="00354156" w:rsidRDefault="00DE27A6" w:rsidP="00F05BE4">
      <w:pPr>
        <w:pStyle w:val="ListParagraph"/>
        <w:numPr>
          <w:ilvl w:val="0"/>
          <w:numId w:val="1"/>
        </w:numPr>
        <w:spacing w:line="240" w:lineRule="auto"/>
        <w:jc w:val="both"/>
        <w:rPr>
          <w:rFonts w:ascii="Times New Roman" w:hAnsi="Times New Roman"/>
          <w:lang w:val="en-GB"/>
        </w:rPr>
      </w:pPr>
      <w:r w:rsidRPr="00354156">
        <w:rPr>
          <w:rFonts w:ascii="Times New Roman" w:hAnsi="Times New Roman"/>
          <w:lang w:val="en-GB"/>
        </w:rPr>
        <w:t>Editorial</w:t>
      </w:r>
    </w:p>
    <w:p w14:paraId="6333CFAF" w14:textId="77777777" w:rsidR="00DE27A6" w:rsidRPr="00354156" w:rsidRDefault="00DE27A6" w:rsidP="00F05BE4">
      <w:pPr>
        <w:pStyle w:val="ListParagraph"/>
        <w:numPr>
          <w:ilvl w:val="0"/>
          <w:numId w:val="1"/>
        </w:numPr>
        <w:spacing w:line="240" w:lineRule="auto"/>
        <w:jc w:val="both"/>
        <w:rPr>
          <w:rFonts w:ascii="Times New Roman" w:hAnsi="Times New Roman"/>
          <w:lang w:val="en-GB"/>
        </w:rPr>
      </w:pPr>
      <w:r w:rsidRPr="00354156">
        <w:rPr>
          <w:rFonts w:ascii="Times New Roman" w:hAnsi="Times New Roman"/>
          <w:lang w:val="en-GB"/>
        </w:rPr>
        <w:t>Papers</w:t>
      </w:r>
    </w:p>
    <w:p w14:paraId="55B36535" w14:textId="447C02F6" w:rsidR="00DE27A6" w:rsidRPr="00354156" w:rsidRDefault="00DE27A6" w:rsidP="00F05BE4">
      <w:pPr>
        <w:pStyle w:val="ListParagraph"/>
        <w:numPr>
          <w:ilvl w:val="0"/>
          <w:numId w:val="1"/>
        </w:numPr>
        <w:spacing w:line="240" w:lineRule="auto"/>
        <w:jc w:val="both"/>
        <w:rPr>
          <w:rFonts w:ascii="Times New Roman" w:hAnsi="Times New Roman"/>
          <w:lang w:val="en-GB"/>
        </w:rPr>
      </w:pPr>
      <w:r w:rsidRPr="00354156">
        <w:rPr>
          <w:rFonts w:ascii="Times New Roman" w:hAnsi="Times New Roman"/>
          <w:lang w:val="en-GB"/>
        </w:rPr>
        <w:t>Guidelines for Authors</w:t>
      </w:r>
      <w:r w:rsidR="007949A0" w:rsidRPr="00354156">
        <w:rPr>
          <w:rFonts w:ascii="Times New Roman" w:hAnsi="Times New Roman"/>
          <w:lang w:val="en-GB"/>
        </w:rPr>
        <w:t>.</w:t>
      </w:r>
    </w:p>
    <w:p w14:paraId="5E3E8D06" w14:textId="77777777" w:rsidR="00DE27A6" w:rsidRPr="00354156" w:rsidRDefault="00DE27A6" w:rsidP="00F05BE4">
      <w:pPr>
        <w:jc w:val="both"/>
        <w:rPr>
          <w:rFonts w:ascii="Times New Roman" w:hAnsi="Times New Roman" w:cs="Times New Roman"/>
          <w:lang w:val="en-GB"/>
        </w:rPr>
      </w:pPr>
    </w:p>
    <w:p w14:paraId="039CA7FE" w14:textId="21C265D4" w:rsidR="003833BF" w:rsidRPr="00354156" w:rsidRDefault="00DE27A6" w:rsidP="003833BF">
      <w:pPr>
        <w:spacing w:line="240" w:lineRule="auto"/>
        <w:jc w:val="both"/>
        <w:rPr>
          <w:rFonts w:ascii="Times New Roman" w:hAnsi="Times New Roman"/>
          <w:lang w:val="en-GB"/>
        </w:rPr>
      </w:pPr>
      <w:r w:rsidRPr="00354156">
        <w:rPr>
          <w:rFonts w:ascii="Times New Roman" w:hAnsi="Times New Roman" w:cs="Times New Roman"/>
          <w:lang w:val="en-GB"/>
        </w:rPr>
        <w:t xml:space="preserve">Texts in the </w:t>
      </w:r>
      <w:r w:rsidRPr="00354156">
        <w:rPr>
          <w:rFonts w:ascii="Times New Roman" w:hAnsi="Times New Roman" w:cs="Times New Roman"/>
          <w:b/>
          <w:i/>
          <w:lang w:val="en-GB"/>
        </w:rPr>
        <w:t>Školski vjesnik</w:t>
      </w:r>
      <w:r w:rsidRPr="00354156">
        <w:rPr>
          <w:rFonts w:ascii="Times New Roman" w:hAnsi="Times New Roman" w:cs="Times New Roman"/>
          <w:lang w:val="en-GB"/>
        </w:rPr>
        <w:t xml:space="preserve"> journ</w:t>
      </w:r>
      <w:r w:rsidR="003833BF" w:rsidRPr="00354156">
        <w:rPr>
          <w:rFonts w:ascii="Times New Roman" w:hAnsi="Times New Roman" w:cs="Times New Roman"/>
          <w:lang w:val="en-GB"/>
        </w:rPr>
        <w:t xml:space="preserve">al </w:t>
      </w:r>
      <w:r w:rsidR="003833BF" w:rsidRPr="00354156">
        <w:rPr>
          <w:rFonts w:ascii="Times New Roman" w:hAnsi="Times New Roman"/>
          <w:lang w:val="en-GB"/>
        </w:rPr>
        <w:t xml:space="preserve">are published in the Croatian language with the version of the </w:t>
      </w:r>
      <w:r w:rsidR="0003160E" w:rsidRPr="00354156">
        <w:rPr>
          <w:rFonts w:ascii="Times New Roman" w:hAnsi="Times New Roman"/>
          <w:lang w:val="en-GB"/>
        </w:rPr>
        <w:t xml:space="preserve">full </w:t>
      </w:r>
      <w:r w:rsidR="003833BF" w:rsidRPr="00354156">
        <w:rPr>
          <w:rFonts w:ascii="Times New Roman" w:hAnsi="Times New Roman"/>
          <w:lang w:val="en-GB"/>
        </w:rPr>
        <w:t xml:space="preserve">text in the English language. Texts can also </w:t>
      </w:r>
      <w:r w:rsidR="000555EC" w:rsidRPr="00354156">
        <w:rPr>
          <w:rFonts w:ascii="Times New Roman" w:hAnsi="Times New Roman"/>
          <w:lang w:val="en-GB"/>
        </w:rPr>
        <w:t xml:space="preserve">be </w:t>
      </w:r>
      <w:r w:rsidR="003833BF" w:rsidRPr="00354156">
        <w:rPr>
          <w:rFonts w:ascii="Times New Roman" w:hAnsi="Times New Roman"/>
          <w:lang w:val="en-GB"/>
        </w:rPr>
        <w:t>published in the English language with the version of the abstract in the Croatian language.</w:t>
      </w:r>
    </w:p>
    <w:p w14:paraId="5E932F02" w14:textId="63BDCE35" w:rsidR="00DE27A6" w:rsidRPr="00354156" w:rsidRDefault="00DE27A6" w:rsidP="00F05BE4">
      <w:pPr>
        <w:jc w:val="both"/>
        <w:rPr>
          <w:rFonts w:ascii="Times New Roman" w:hAnsi="Times New Roman" w:cs="Times New Roman"/>
          <w:lang w:val="en-GB"/>
        </w:rPr>
      </w:pPr>
    </w:p>
    <w:p w14:paraId="4F7F35E5" w14:textId="77777777" w:rsidR="00DE27A6" w:rsidRPr="00354156" w:rsidRDefault="00DE27A6" w:rsidP="003A5135">
      <w:pPr>
        <w:spacing w:after="0" w:line="240" w:lineRule="auto"/>
        <w:jc w:val="both"/>
        <w:rPr>
          <w:rFonts w:ascii="Times New Roman" w:hAnsi="Times New Roman" w:cs="Times New Roman"/>
          <w:b/>
          <w:lang w:val="en-GB"/>
        </w:rPr>
      </w:pPr>
      <w:r w:rsidRPr="00354156">
        <w:rPr>
          <w:rFonts w:ascii="Times New Roman" w:hAnsi="Times New Roman" w:cs="Times New Roman"/>
          <w:b/>
          <w:lang w:val="en-GB"/>
        </w:rPr>
        <w:t>PAPER ACCEPTANCE PROCEDURE</w:t>
      </w:r>
    </w:p>
    <w:p w14:paraId="5E4367AF" w14:textId="2E2FC5E8" w:rsidR="00DE27A6" w:rsidRPr="00354156" w:rsidRDefault="00DE27A6" w:rsidP="003A5135">
      <w:pPr>
        <w:pStyle w:val="ListParagraph"/>
        <w:numPr>
          <w:ilvl w:val="0"/>
          <w:numId w:val="2"/>
        </w:numPr>
        <w:spacing w:after="0" w:line="240" w:lineRule="auto"/>
        <w:jc w:val="both"/>
        <w:rPr>
          <w:rFonts w:ascii="Times New Roman" w:hAnsi="Times New Roman"/>
          <w:lang w:val="en-GB"/>
        </w:rPr>
      </w:pPr>
      <w:r w:rsidRPr="00354156">
        <w:rPr>
          <w:rFonts w:ascii="Times New Roman" w:hAnsi="Times New Roman"/>
          <w:lang w:val="en-GB"/>
        </w:rPr>
        <w:t xml:space="preserve">Members of the </w:t>
      </w:r>
      <w:r w:rsidR="00F9534F" w:rsidRPr="00354156">
        <w:rPr>
          <w:rFonts w:ascii="Times New Roman" w:hAnsi="Times New Roman"/>
          <w:lang w:val="en-GB"/>
        </w:rPr>
        <w:t>e</w:t>
      </w:r>
      <w:r w:rsidRPr="00354156">
        <w:rPr>
          <w:rFonts w:ascii="Times New Roman" w:hAnsi="Times New Roman"/>
          <w:lang w:val="en-GB"/>
        </w:rPr>
        <w:t xml:space="preserve">ditorial </w:t>
      </w:r>
      <w:r w:rsidR="00F9534F" w:rsidRPr="00354156">
        <w:rPr>
          <w:rFonts w:ascii="Times New Roman" w:hAnsi="Times New Roman"/>
          <w:lang w:val="en-GB"/>
        </w:rPr>
        <w:t>b</w:t>
      </w:r>
      <w:r w:rsidRPr="00354156">
        <w:rPr>
          <w:rFonts w:ascii="Times New Roman" w:hAnsi="Times New Roman"/>
          <w:lang w:val="en-GB"/>
        </w:rPr>
        <w:t xml:space="preserve">oard read all the submitted papers according to the date of receipt of the papers and decide on initiating the review process. </w:t>
      </w:r>
    </w:p>
    <w:p w14:paraId="5AED8814" w14:textId="77777777" w:rsidR="00DE27A6" w:rsidRPr="00354156" w:rsidRDefault="00DE27A6" w:rsidP="00F05BE4">
      <w:pPr>
        <w:pStyle w:val="ListParagraph"/>
        <w:numPr>
          <w:ilvl w:val="0"/>
          <w:numId w:val="2"/>
        </w:numPr>
        <w:spacing w:line="240" w:lineRule="auto"/>
        <w:jc w:val="both"/>
        <w:rPr>
          <w:rFonts w:ascii="Times New Roman" w:hAnsi="Times New Roman"/>
          <w:lang w:val="en-GB"/>
        </w:rPr>
      </w:pPr>
      <w:r w:rsidRPr="00354156">
        <w:rPr>
          <w:rFonts w:ascii="Times New Roman" w:hAnsi="Times New Roman"/>
          <w:lang w:val="en-GB"/>
        </w:rPr>
        <w:t xml:space="preserve">The paper must be previously unpublished, and it cannot be simultaneously under consideration for publication in other journals, as guaranteed by the author. </w:t>
      </w:r>
    </w:p>
    <w:p w14:paraId="658A497F" w14:textId="5A841BDD" w:rsidR="00DE27A6" w:rsidRPr="00354156" w:rsidRDefault="00DE27A6" w:rsidP="00F05BE4">
      <w:pPr>
        <w:pStyle w:val="ListParagraph"/>
        <w:numPr>
          <w:ilvl w:val="0"/>
          <w:numId w:val="2"/>
        </w:numPr>
        <w:spacing w:line="240" w:lineRule="auto"/>
        <w:jc w:val="both"/>
        <w:rPr>
          <w:rFonts w:ascii="Times New Roman" w:hAnsi="Times New Roman"/>
          <w:lang w:val="en-GB"/>
        </w:rPr>
      </w:pPr>
      <w:r w:rsidRPr="00354156">
        <w:rPr>
          <w:rFonts w:ascii="Times New Roman" w:hAnsi="Times New Roman"/>
          <w:lang w:val="en-GB"/>
        </w:rPr>
        <w:t xml:space="preserve">The paper is submitted in compliance with </w:t>
      </w:r>
      <w:r w:rsidRPr="00354156">
        <w:rPr>
          <w:rFonts w:ascii="Times New Roman" w:hAnsi="Times New Roman"/>
          <w:i/>
          <w:lang w:val="en-GB"/>
        </w:rPr>
        <w:t>Guidelines for Authors</w:t>
      </w:r>
      <w:r w:rsidRPr="00354156">
        <w:rPr>
          <w:rFonts w:ascii="Times New Roman" w:hAnsi="Times New Roman"/>
          <w:lang w:val="en-GB"/>
        </w:rPr>
        <w:t xml:space="preserve"> following </w:t>
      </w:r>
      <w:r w:rsidR="003A5135" w:rsidRPr="00354156">
        <w:rPr>
          <w:rFonts w:ascii="Times New Roman" w:hAnsi="Times New Roman"/>
          <w:i/>
        </w:rPr>
        <w:t>Article Writing Template</w:t>
      </w:r>
      <w:r w:rsidRPr="00354156">
        <w:rPr>
          <w:rFonts w:ascii="Times New Roman" w:hAnsi="Times New Roman"/>
          <w:lang w:val="en-GB"/>
        </w:rPr>
        <w:t xml:space="preserve">. In case the paper is not written in compliance with the </w:t>
      </w:r>
      <w:r w:rsidRPr="00354156">
        <w:rPr>
          <w:rFonts w:ascii="Times New Roman" w:hAnsi="Times New Roman"/>
          <w:i/>
          <w:lang w:val="en-GB"/>
        </w:rPr>
        <w:t>Guidelines for Authors</w:t>
      </w:r>
      <w:r w:rsidR="007949A0" w:rsidRPr="00354156">
        <w:rPr>
          <w:rFonts w:ascii="Times New Roman" w:hAnsi="Times New Roman"/>
          <w:i/>
          <w:lang w:val="en-GB"/>
        </w:rPr>
        <w:t xml:space="preserve"> </w:t>
      </w:r>
      <w:r w:rsidR="007949A0" w:rsidRPr="00354156">
        <w:rPr>
          <w:rFonts w:ascii="Times New Roman" w:hAnsi="Times New Roman"/>
          <w:lang w:val="en-GB"/>
        </w:rPr>
        <w:t xml:space="preserve">and according </w:t>
      </w:r>
      <w:r w:rsidR="0087177A" w:rsidRPr="00354156">
        <w:rPr>
          <w:rFonts w:ascii="Times New Roman" w:hAnsi="Times New Roman"/>
          <w:i/>
        </w:rPr>
        <w:t>Article Writing Template</w:t>
      </w:r>
      <w:r w:rsidRPr="00354156">
        <w:rPr>
          <w:rFonts w:ascii="Times New Roman" w:hAnsi="Times New Roman"/>
          <w:lang w:val="en-GB"/>
        </w:rPr>
        <w:t>, the paper will be returned to the author without having been reviewed.</w:t>
      </w:r>
    </w:p>
    <w:p w14:paraId="05326C00" w14:textId="18359E0A" w:rsidR="00DE27A6" w:rsidRPr="00354156" w:rsidRDefault="00DE27A6" w:rsidP="003A5135">
      <w:pPr>
        <w:spacing w:line="240" w:lineRule="auto"/>
        <w:jc w:val="both"/>
        <w:rPr>
          <w:rFonts w:ascii="Times New Roman" w:hAnsi="Times New Roman"/>
          <w:lang w:val="en-GB"/>
        </w:rPr>
      </w:pPr>
      <w:r w:rsidRPr="00354156">
        <w:rPr>
          <w:rFonts w:ascii="Times New Roman" w:hAnsi="Times New Roman"/>
          <w:lang w:val="en-GB"/>
        </w:rPr>
        <w:t>In the review process, the paper is sent to at least two reviewers of whom at least one is an international reviewer. The reviewer returns the reviewed paper to the editorial board. The editorial board forwards the paper along with reviewers' review to the author for revising or correcting in accordance with reviewers' comments. In case of a negative review, the paper is not accepted for publication. The paper which was sent to the author for correcting or revising is returned by the author to the editorial board after correcting. Members of the editorial board read the corrected and revised paper</w:t>
      </w:r>
      <w:r w:rsidR="003A5135" w:rsidRPr="00354156">
        <w:rPr>
          <w:rFonts w:ascii="Times New Roman" w:hAnsi="Times New Roman"/>
          <w:lang w:val="en-GB"/>
        </w:rPr>
        <w:t xml:space="preserve"> and if the paper was correctly </w:t>
      </w:r>
      <w:r w:rsidRPr="00354156">
        <w:rPr>
          <w:rFonts w:ascii="Times New Roman" w:hAnsi="Times New Roman"/>
          <w:lang w:val="en-GB"/>
        </w:rPr>
        <w:t>revised, the paper is considered for publication according to the categorisation of the paper</w:t>
      </w:r>
      <w:r w:rsidR="00EB356F" w:rsidRPr="00354156">
        <w:rPr>
          <w:rFonts w:ascii="Times New Roman" w:hAnsi="Times New Roman"/>
          <w:lang w:val="en-GB"/>
        </w:rPr>
        <w:t xml:space="preserve"> - original scientific paper, preliminary communication, review article</w:t>
      </w:r>
      <w:r w:rsidRPr="00354156">
        <w:rPr>
          <w:rFonts w:ascii="Times New Roman" w:hAnsi="Times New Roman"/>
          <w:lang w:val="en-GB"/>
        </w:rPr>
        <w:t xml:space="preserve">. Publication of the paper is possible if the paper was reviewed positively </w:t>
      </w:r>
      <w:r w:rsidR="007949A0" w:rsidRPr="00354156">
        <w:rPr>
          <w:rFonts w:ascii="Times New Roman" w:hAnsi="Times New Roman"/>
          <w:lang w:val="en-GB"/>
        </w:rPr>
        <w:t xml:space="preserve">as a scientific paper </w:t>
      </w:r>
      <w:r w:rsidRPr="00354156">
        <w:rPr>
          <w:rFonts w:ascii="Times New Roman" w:hAnsi="Times New Roman"/>
          <w:lang w:val="en-GB"/>
        </w:rPr>
        <w:t>by at least two independent reviewers.</w:t>
      </w:r>
    </w:p>
    <w:p w14:paraId="7A65EDD3" w14:textId="44E7C732" w:rsidR="00DE27A6" w:rsidRPr="00354156" w:rsidRDefault="00474CA1" w:rsidP="00F05BE4">
      <w:pPr>
        <w:jc w:val="both"/>
        <w:rPr>
          <w:rFonts w:ascii="Times New Roman" w:hAnsi="Times New Roman" w:cs="Times New Roman"/>
          <w:lang w:val="en-GB"/>
        </w:rPr>
      </w:pPr>
      <w:r w:rsidRPr="00354156">
        <w:rPr>
          <w:rFonts w:ascii="Times New Roman" w:hAnsi="Times New Roman" w:cs="Times New Roman"/>
          <w:lang w:val="en-GB"/>
        </w:rPr>
        <w:t xml:space="preserve">The authors, as well as the editors, members of the editorial board and reviewers are expected to adhere to the standards of ethical conduct and comply with the guidelines of the </w:t>
      </w:r>
      <w:r w:rsidRPr="00354156">
        <w:rPr>
          <w:rFonts w:ascii="Times New Roman" w:hAnsi="Times New Roman" w:cs="Times New Roman"/>
          <w:i/>
          <w:lang w:val="en-GB"/>
        </w:rPr>
        <w:t>Committee on Publication Ethics</w:t>
      </w:r>
      <w:r w:rsidRPr="00354156">
        <w:rPr>
          <w:rFonts w:ascii="Times New Roman" w:hAnsi="Times New Roman" w:cs="Times New Roman"/>
          <w:lang w:val="en-GB"/>
        </w:rPr>
        <w:t xml:space="preserve"> (COPE) and the Publishing Ethics of </w:t>
      </w:r>
      <w:r w:rsidRPr="00354156">
        <w:rPr>
          <w:rFonts w:ascii="Times New Roman" w:hAnsi="Times New Roman" w:cs="Times New Roman"/>
          <w:i/>
          <w:lang w:val="en-GB"/>
        </w:rPr>
        <w:t>Školski vjesnik.</w:t>
      </w:r>
    </w:p>
    <w:p w14:paraId="3361AFD7" w14:textId="77777777" w:rsidR="00DE27A6" w:rsidRPr="00354156" w:rsidRDefault="00DE27A6" w:rsidP="00F05BE4">
      <w:pPr>
        <w:jc w:val="both"/>
        <w:rPr>
          <w:rFonts w:ascii="Times New Roman" w:hAnsi="Times New Roman" w:cs="Times New Roman"/>
          <w:lang w:val="en-GB"/>
        </w:rPr>
      </w:pPr>
    </w:p>
    <w:p w14:paraId="45A38C11" w14:textId="77777777" w:rsidR="00DE27A6" w:rsidRPr="00354156" w:rsidRDefault="00DE27A6" w:rsidP="00F05BE4">
      <w:pPr>
        <w:jc w:val="both"/>
        <w:rPr>
          <w:rFonts w:ascii="Times New Roman" w:hAnsi="Times New Roman" w:cs="Times New Roman"/>
          <w:lang w:val="en-GB"/>
        </w:rPr>
      </w:pPr>
    </w:p>
    <w:p w14:paraId="2E415486" w14:textId="77777777" w:rsidR="00DE27A6" w:rsidRPr="00354156" w:rsidRDefault="00DE27A6" w:rsidP="00F05BE4">
      <w:pPr>
        <w:jc w:val="both"/>
        <w:rPr>
          <w:rFonts w:ascii="Times New Roman" w:hAnsi="Times New Roman" w:cs="Times New Roman"/>
          <w:sz w:val="24"/>
          <w:szCs w:val="24"/>
          <w:lang w:val="en-GB"/>
        </w:rPr>
      </w:pPr>
    </w:p>
    <w:p w14:paraId="59A39099" w14:textId="77777777" w:rsidR="00DE27A6" w:rsidRPr="00354156" w:rsidRDefault="00DE27A6" w:rsidP="00F05BE4">
      <w:pPr>
        <w:jc w:val="both"/>
        <w:rPr>
          <w:rFonts w:ascii="Times New Roman" w:eastAsia="Times New Roman" w:hAnsi="Times New Roman" w:cs="Times New Roman"/>
          <w:i/>
          <w:lang w:val="en-GB" w:eastAsia="hr-HR"/>
        </w:rPr>
      </w:pPr>
      <w:r w:rsidRPr="00354156">
        <w:rPr>
          <w:rFonts w:ascii="Times New Roman" w:eastAsia="Times New Roman" w:hAnsi="Times New Roman" w:cs="Times New Roman"/>
          <w:i/>
          <w:noProof/>
          <w:lang w:eastAsia="hr-HR"/>
        </w:rPr>
        <w:lastRenderedPageBreak/>
        <mc:AlternateContent>
          <mc:Choice Requires="wps">
            <w:drawing>
              <wp:anchor distT="0" distB="0" distL="114300" distR="114300" simplePos="0" relativeHeight="251663360" behindDoc="0" locked="0" layoutInCell="1" allowOverlap="1" wp14:anchorId="6C8F978D" wp14:editId="5BB5DDB4">
                <wp:simplePos x="0" y="0"/>
                <wp:positionH relativeFrom="column">
                  <wp:posOffset>1500505</wp:posOffset>
                </wp:positionH>
                <wp:positionV relativeFrom="paragraph">
                  <wp:posOffset>4895850</wp:posOffset>
                </wp:positionV>
                <wp:extent cx="1314450" cy="2857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DD7B5" w14:textId="77777777" w:rsidR="00DE27A6" w:rsidRPr="00FF60A2" w:rsidRDefault="00DE27A6" w:rsidP="00DE27A6">
                            <w:pPr>
                              <w:rPr>
                                <w:rFonts w:ascii="Times New Roman" w:hAnsi="Times New Roman" w:cs="Times New Roman"/>
                                <w:sz w:val="28"/>
                                <w:lang w:val="en-US"/>
                              </w:rPr>
                            </w:pPr>
                            <w:r>
                              <w:rPr>
                                <w:rFonts w:ascii="Times New Roman" w:hAnsi="Times New Roman" w:cs="Times New Roman"/>
                                <w:sz w:val="28"/>
                                <w:lang w:val="en-US"/>
                              </w:rPr>
                              <w:t>Paper rejected</w:t>
                            </w:r>
                            <w:r w:rsidR="00BE4BE0">
                              <w:rPr>
                                <w:rFonts w:ascii="Times New Roman" w:hAnsi="Times New Roman" w:cs="Times New Roman"/>
                                <w:sz w:val="2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F978D" id="_x0000_t202" coordsize="21600,21600" o:spt="202" path="m,l,21600r21600,l21600,xe">
                <v:stroke joinstyle="miter"/>
                <v:path gradientshapeok="t" o:connecttype="rect"/>
              </v:shapetype>
              <v:shape id="Text Box 6" o:spid="_x0000_s1026" type="#_x0000_t202" style="position:absolute;left:0;text-align:left;margin-left:118.15pt;margin-top:385.5pt;width:10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" stroked="f">
                <v:textbox>
                  <w:txbxContent>
                    <w:p w14:paraId="5DCDD7B5" w14:textId="77777777" w:rsidR="00DE27A6" w:rsidRPr="00FF60A2" w:rsidRDefault="00DE27A6" w:rsidP="00DE27A6">
                      <w:pPr>
                        <w:rPr>
                          <w:rFonts w:ascii="Times New Roman" w:hAnsi="Times New Roman" w:cs="Times New Roman"/>
                          <w:sz w:val="28"/>
                          <w:lang w:val="en-US"/>
                        </w:rPr>
                      </w:pPr>
                      <w:r>
                        <w:rPr>
                          <w:rFonts w:ascii="Times New Roman" w:hAnsi="Times New Roman" w:cs="Times New Roman"/>
                          <w:sz w:val="28"/>
                          <w:lang w:val="en-US"/>
                        </w:rPr>
                        <w:t>Paper rejected</w:t>
                      </w:r>
                      <w:r w:rsidR="00BE4BE0">
                        <w:rPr>
                          <w:rFonts w:ascii="Times New Roman" w:hAnsi="Times New Roman" w:cs="Times New Roman"/>
                          <w:sz w:val="28"/>
                          <w:lang w:val="en-US"/>
                        </w:rPr>
                        <w:t>.</w:t>
                      </w:r>
                    </w:p>
                  </w:txbxContent>
                </v:textbox>
              </v:shape>
            </w:pict>
          </mc:Fallback>
        </mc:AlternateContent>
      </w:r>
      <w:r w:rsidRPr="00354156">
        <w:rPr>
          <w:rFonts w:ascii="Times New Roman" w:eastAsia="Times New Roman" w:hAnsi="Times New Roman" w:cs="Times New Roman"/>
          <w:i/>
          <w:noProof/>
          <w:lang w:eastAsia="hr-HR"/>
        </w:rPr>
        <mc:AlternateContent>
          <mc:Choice Requires="wps">
            <w:drawing>
              <wp:anchor distT="0" distB="0" distL="114300" distR="114300" simplePos="0" relativeHeight="251662336" behindDoc="0" locked="0" layoutInCell="1" allowOverlap="1" wp14:anchorId="6B07285E" wp14:editId="0CA48028">
                <wp:simplePos x="0" y="0"/>
                <wp:positionH relativeFrom="column">
                  <wp:posOffset>3043556</wp:posOffset>
                </wp:positionH>
                <wp:positionV relativeFrom="paragraph">
                  <wp:posOffset>4881880</wp:posOffset>
                </wp:positionV>
                <wp:extent cx="1524000" cy="29527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E0874" w14:textId="77777777" w:rsidR="00DE27A6" w:rsidRPr="00FF60A2" w:rsidRDefault="00DE27A6" w:rsidP="00DE27A6">
                            <w:pPr>
                              <w:rPr>
                                <w:rFonts w:ascii="Times New Roman" w:hAnsi="Times New Roman" w:cs="Times New Roman"/>
                                <w:sz w:val="28"/>
                                <w:lang w:val="en-US"/>
                              </w:rPr>
                            </w:pPr>
                            <w:r>
                              <w:rPr>
                                <w:rFonts w:ascii="Times New Roman" w:hAnsi="Times New Roman" w:cs="Times New Roman"/>
                                <w:sz w:val="28"/>
                                <w:lang w:val="en-US"/>
                              </w:rPr>
                              <w:t>Paper accepted</w:t>
                            </w:r>
                            <w:r w:rsidR="00BE4BE0">
                              <w:rPr>
                                <w:rFonts w:ascii="Times New Roman" w:hAnsi="Times New Roman" w:cs="Times New Roman"/>
                                <w:sz w:val="2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285E" id="Text Box 5" o:spid="_x0000_s1027" type="#_x0000_t202" style="position:absolute;left:0;text-align:left;margin-left:239.65pt;margin-top:384.4pt;width:120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" stroked="f">
                <v:textbox>
                  <w:txbxContent>
                    <w:p w14:paraId="70BE0874" w14:textId="77777777" w:rsidR="00DE27A6" w:rsidRPr="00FF60A2" w:rsidRDefault="00DE27A6" w:rsidP="00DE27A6">
                      <w:pPr>
                        <w:rPr>
                          <w:rFonts w:ascii="Times New Roman" w:hAnsi="Times New Roman" w:cs="Times New Roman"/>
                          <w:sz w:val="28"/>
                          <w:lang w:val="en-US"/>
                        </w:rPr>
                      </w:pPr>
                      <w:r>
                        <w:rPr>
                          <w:rFonts w:ascii="Times New Roman" w:hAnsi="Times New Roman" w:cs="Times New Roman"/>
                          <w:sz w:val="28"/>
                          <w:lang w:val="en-US"/>
                        </w:rPr>
                        <w:t>Paper accepted</w:t>
                      </w:r>
                      <w:r w:rsidR="00BE4BE0">
                        <w:rPr>
                          <w:rFonts w:ascii="Times New Roman" w:hAnsi="Times New Roman" w:cs="Times New Roman"/>
                          <w:sz w:val="28"/>
                          <w:lang w:val="en-US"/>
                        </w:rPr>
                        <w:t>.</w:t>
                      </w:r>
                    </w:p>
                  </w:txbxContent>
                </v:textbox>
              </v:shape>
            </w:pict>
          </mc:Fallback>
        </mc:AlternateContent>
      </w:r>
      <w:r w:rsidRPr="00354156">
        <w:rPr>
          <w:rFonts w:ascii="Times New Roman" w:eastAsia="Times New Roman" w:hAnsi="Times New Roman" w:cs="Times New Roman"/>
          <w:i/>
          <w:noProof/>
          <w:lang w:eastAsia="hr-HR"/>
        </w:rPr>
        <w:drawing>
          <wp:inline distT="0" distB="0" distL="0" distR="0" wp14:anchorId="1DD5487D" wp14:editId="1A4AA19A">
            <wp:extent cx="5731510" cy="8220075"/>
            <wp:effectExtent l="0" t="3810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2EF2C49" w14:textId="77777777" w:rsidR="00DE27A6" w:rsidRPr="00354156" w:rsidRDefault="00DE27A6" w:rsidP="00F05BE4">
      <w:pPr>
        <w:jc w:val="both"/>
        <w:rPr>
          <w:rFonts w:ascii="Times New Roman" w:hAnsi="Times New Roman" w:cs="Times New Roman"/>
          <w:lang w:val="en-GB"/>
        </w:rPr>
      </w:pPr>
    </w:p>
    <w:p w14:paraId="25056F70" w14:textId="5D000084" w:rsidR="00DE27A6" w:rsidRPr="00354156" w:rsidRDefault="00DE27A6" w:rsidP="003A5135">
      <w:pPr>
        <w:spacing w:after="0" w:line="240" w:lineRule="auto"/>
        <w:jc w:val="both"/>
        <w:rPr>
          <w:rFonts w:ascii="Times New Roman" w:hAnsi="Times New Roman" w:cs="Times New Roman"/>
          <w:b/>
          <w:lang w:val="en-GB"/>
        </w:rPr>
      </w:pPr>
      <w:r w:rsidRPr="00354156">
        <w:rPr>
          <w:rFonts w:ascii="Times New Roman" w:hAnsi="Times New Roman" w:cs="Times New Roman"/>
          <w:b/>
          <w:lang w:val="en-GB"/>
        </w:rPr>
        <w:t>PUBLICATION DECISION</w:t>
      </w:r>
    </w:p>
    <w:p w14:paraId="5C90DBF9" w14:textId="25B47196" w:rsidR="00DE27A6" w:rsidRPr="00354156" w:rsidRDefault="00DE27A6" w:rsidP="003A5135">
      <w:pPr>
        <w:spacing w:after="0" w:line="240" w:lineRule="auto"/>
        <w:jc w:val="both"/>
        <w:rPr>
          <w:rFonts w:ascii="Times New Roman" w:hAnsi="Times New Roman" w:cs="Times New Roman"/>
          <w:lang w:val="en-GB"/>
        </w:rPr>
      </w:pPr>
      <w:r w:rsidRPr="00354156">
        <w:rPr>
          <w:rFonts w:ascii="Times New Roman" w:hAnsi="Times New Roman" w:cs="Times New Roman"/>
          <w:lang w:val="en-GB"/>
        </w:rPr>
        <w:t xml:space="preserve">The decision regarding publication is made by the editorial board, primarily considering the reviewers' opinion. </w:t>
      </w:r>
      <w:r w:rsidR="00B87B05" w:rsidRPr="00B87B05">
        <w:rPr>
          <w:rFonts w:ascii="Times New Roman" w:hAnsi="Times New Roman" w:cs="Times New Roman"/>
          <w:lang w:val="en-GB"/>
        </w:rPr>
        <w:t>The editorial board informs the author of the reviewers’ opinion within six months of paper submission</w:t>
      </w:r>
      <w:r w:rsidRPr="00354156">
        <w:rPr>
          <w:rFonts w:ascii="Times New Roman" w:hAnsi="Times New Roman" w:cs="Times New Roman"/>
          <w:lang w:val="en-GB"/>
        </w:rPr>
        <w:t xml:space="preserve">. The editorial board is not obligated to explain its decision and the reviewers' opinion. If the received reviews are contradictory, the editorial board sends the paper to a third reviewer or decides independently on the final category of the paper. </w:t>
      </w:r>
    </w:p>
    <w:p w14:paraId="6328242B" w14:textId="77777777" w:rsidR="00B32598" w:rsidRPr="00354156" w:rsidRDefault="00B32598" w:rsidP="00F05BE4">
      <w:pPr>
        <w:spacing w:line="240" w:lineRule="auto"/>
        <w:jc w:val="both"/>
        <w:rPr>
          <w:rFonts w:ascii="Times New Roman" w:hAnsi="Times New Roman" w:cs="Times New Roman"/>
          <w:b/>
          <w:lang w:val="en-GB"/>
        </w:rPr>
      </w:pPr>
    </w:p>
    <w:p w14:paraId="3C53D9D1" w14:textId="0A831E25" w:rsidR="00DE27A6" w:rsidRPr="00354156" w:rsidRDefault="00DE27A6" w:rsidP="003A5135">
      <w:pPr>
        <w:spacing w:after="0" w:line="240" w:lineRule="auto"/>
        <w:jc w:val="both"/>
        <w:rPr>
          <w:rFonts w:ascii="Times New Roman" w:hAnsi="Times New Roman" w:cs="Times New Roman"/>
          <w:b/>
          <w:lang w:val="en-GB"/>
        </w:rPr>
      </w:pPr>
      <w:r w:rsidRPr="00354156">
        <w:rPr>
          <w:rFonts w:ascii="Times New Roman" w:hAnsi="Times New Roman" w:cs="Times New Roman"/>
          <w:b/>
          <w:lang w:val="en-GB"/>
        </w:rPr>
        <w:t>LANGUAGES</w:t>
      </w:r>
    </w:p>
    <w:p w14:paraId="77D7F227" w14:textId="3729272A" w:rsidR="00DE27A6" w:rsidRPr="00354156" w:rsidRDefault="00DE27A6" w:rsidP="00A36800">
      <w:pPr>
        <w:spacing w:line="240" w:lineRule="auto"/>
        <w:jc w:val="both"/>
        <w:rPr>
          <w:rFonts w:ascii="Times New Roman" w:hAnsi="Times New Roman"/>
          <w:lang w:val="en-GB"/>
        </w:rPr>
      </w:pPr>
      <w:r w:rsidRPr="00354156">
        <w:rPr>
          <w:rFonts w:ascii="Times New Roman" w:hAnsi="Times New Roman" w:cs="Times New Roman"/>
          <w:lang w:val="en-GB"/>
        </w:rPr>
        <w:t xml:space="preserve">Papers in the journal </w:t>
      </w:r>
      <w:r w:rsidR="00A36800" w:rsidRPr="00354156">
        <w:rPr>
          <w:rFonts w:ascii="Times New Roman" w:hAnsi="Times New Roman"/>
          <w:lang w:val="en-GB"/>
        </w:rPr>
        <w:t xml:space="preserve">are published in the Croatian language with the version of the </w:t>
      </w:r>
      <w:r w:rsidR="004767C7" w:rsidRPr="00354156">
        <w:rPr>
          <w:rFonts w:ascii="Times New Roman" w:hAnsi="Times New Roman"/>
          <w:lang w:val="en-GB"/>
        </w:rPr>
        <w:t xml:space="preserve">full </w:t>
      </w:r>
      <w:r w:rsidR="00A36800" w:rsidRPr="00354156">
        <w:rPr>
          <w:rFonts w:ascii="Times New Roman" w:hAnsi="Times New Roman"/>
          <w:lang w:val="en-GB"/>
        </w:rPr>
        <w:t xml:space="preserve">text in the English language. Texts can be also published in the English language with the version of the abstract in the Croatian language. </w:t>
      </w:r>
      <w:r w:rsidR="00A36800" w:rsidRPr="00354156">
        <w:rPr>
          <w:rFonts w:ascii="Times New Roman" w:hAnsi="Times New Roman" w:cs="Times New Roman"/>
          <w:lang w:val="en-GB"/>
        </w:rPr>
        <w:t xml:space="preserve">Papers must be proofread. Authors take full responsibility for the quality of the translation of the text. </w:t>
      </w:r>
      <w:r w:rsidRPr="00354156">
        <w:rPr>
          <w:rFonts w:ascii="Times New Roman" w:hAnsi="Times New Roman" w:cs="Times New Roman"/>
          <w:lang w:val="en-GB"/>
        </w:rPr>
        <w:t>Following acceptance of the paper for publi</w:t>
      </w:r>
      <w:r w:rsidR="00A36800" w:rsidRPr="00354156">
        <w:rPr>
          <w:rFonts w:ascii="Times New Roman" w:hAnsi="Times New Roman" w:cs="Times New Roman"/>
          <w:lang w:val="en-GB"/>
        </w:rPr>
        <w:t>cation by the editorial board, a</w:t>
      </w:r>
      <w:r w:rsidRPr="00354156">
        <w:rPr>
          <w:rFonts w:ascii="Times New Roman" w:hAnsi="Times New Roman" w:cs="Times New Roman"/>
          <w:lang w:val="en-GB"/>
        </w:rPr>
        <w:t xml:space="preserve">uthors have to enclose </w:t>
      </w:r>
      <w:r w:rsidR="00A36800" w:rsidRPr="00354156">
        <w:rPr>
          <w:rFonts w:ascii="Times New Roman" w:hAnsi="Times New Roman" w:cs="Times New Roman"/>
          <w:lang w:val="en-GB"/>
        </w:rPr>
        <w:t xml:space="preserve">statements certifying that the </w:t>
      </w:r>
      <w:r w:rsidRPr="00354156">
        <w:rPr>
          <w:rFonts w:ascii="Times New Roman" w:hAnsi="Times New Roman" w:cs="Times New Roman"/>
          <w:lang w:val="en-GB"/>
        </w:rPr>
        <w:t>Croatian and</w:t>
      </w:r>
      <w:r w:rsidR="00A36800" w:rsidRPr="00354156">
        <w:rPr>
          <w:rFonts w:ascii="Times New Roman" w:hAnsi="Times New Roman" w:cs="Times New Roman"/>
          <w:lang w:val="en-GB"/>
        </w:rPr>
        <w:t>/or</w:t>
      </w:r>
      <w:r w:rsidRPr="00354156">
        <w:rPr>
          <w:rFonts w:ascii="Times New Roman" w:hAnsi="Times New Roman" w:cs="Times New Roman"/>
          <w:lang w:val="en-GB"/>
        </w:rPr>
        <w:t xml:space="preserve"> English version of the paper have been proofread. </w:t>
      </w:r>
    </w:p>
    <w:p w14:paraId="3271AA18" w14:textId="77777777" w:rsidR="00DE27A6" w:rsidRPr="00354156" w:rsidRDefault="00DE27A6" w:rsidP="00F05BE4">
      <w:pPr>
        <w:spacing w:line="240" w:lineRule="auto"/>
        <w:jc w:val="both"/>
        <w:rPr>
          <w:rFonts w:ascii="Times New Roman" w:hAnsi="Times New Roman" w:cs="Times New Roman"/>
          <w:b/>
          <w:lang w:val="en-GB"/>
        </w:rPr>
      </w:pPr>
    </w:p>
    <w:p w14:paraId="4D973229" w14:textId="77777777" w:rsidR="00DE27A6" w:rsidRPr="00354156" w:rsidRDefault="00DE27A6" w:rsidP="003A5135">
      <w:pPr>
        <w:spacing w:after="0" w:line="240" w:lineRule="auto"/>
        <w:jc w:val="both"/>
        <w:rPr>
          <w:rFonts w:ascii="Times New Roman" w:hAnsi="Times New Roman" w:cs="Times New Roman"/>
          <w:b/>
          <w:lang w:val="en-GB"/>
        </w:rPr>
      </w:pPr>
      <w:r w:rsidRPr="00354156">
        <w:rPr>
          <w:rFonts w:ascii="Times New Roman" w:hAnsi="Times New Roman" w:cs="Times New Roman"/>
          <w:b/>
          <w:lang w:val="en-GB"/>
        </w:rPr>
        <w:t>AUTHORS' RIGHTS</w:t>
      </w:r>
    </w:p>
    <w:p w14:paraId="3C6C27C3" w14:textId="6A6D293F" w:rsidR="00DE27A6" w:rsidRPr="00354156" w:rsidRDefault="00DE27A6" w:rsidP="003A5135">
      <w:pPr>
        <w:spacing w:after="0" w:line="240" w:lineRule="auto"/>
        <w:jc w:val="both"/>
        <w:rPr>
          <w:rFonts w:ascii="Times New Roman" w:hAnsi="Times New Roman" w:cs="Times New Roman"/>
          <w:lang w:val="en-GB"/>
        </w:rPr>
      </w:pPr>
      <w:r w:rsidRPr="00354156">
        <w:rPr>
          <w:rFonts w:ascii="Times New Roman" w:hAnsi="Times New Roman" w:cs="Times New Roman"/>
          <w:lang w:val="en-GB"/>
        </w:rPr>
        <w:t xml:space="preserve">There is no payment for authors' rights. Upon acceptance of the paper the author signs a statement of authorship of the paper. By submitting the paper to </w:t>
      </w:r>
      <w:r w:rsidRPr="00354156">
        <w:rPr>
          <w:rFonts w:ascii="Times New Roman" w:hAnsi="Times New Roman" w:cs="Times New Roman"/>
          <w:i/>
          <w:lang w:val="en-GB"/>
        </w:rPr>
        <w:t>Školski vjesnik</w:t>
      </w:r>
      <w:r w:rsidRPr="00354156">
        <w:rPr>
          <w:rFonts w:ascii="Times New Roman" w:hAnsi="Times New Roman" w:cs="Times New Roman"/>
          <w:lang w:val="en-GB"/>
        </w:rPr>
        <w:t xml:space="preserve">, the author agrees without any subsequent conditions to the publication of the complete paper on the web page of </w:t>
      </w:r>
      <w:r w:rsidRPr="00354156">
        <w:rPr>
          <w:rFonts w:ascii="Times New Roman" w:hAnsi="Times New Roman" w:cs="Times New Roman"/>
          <w:i/>
          <w:lang w:val="en-GB"/>
        </w:rPr>
        <w:t>Školski vjesnik</w:t>
      </w:r>
      <w:r w:rsidR="00BE4BE0" w:rsidRPr="00354156">
        <w:rPr>
          <w:rFonts w:ascii="Times New Roman" w:hAnsi="Times New Roman" w:cs="Times New Roman"/>
          <w:i/>
          <w:lang w:val="en-GB"/>
        </w:rPr>
        <w:t xml:space="preserve"> </w:t>
      </w:r>
      <w:r w:rsidR="00BE4BE0" w:rsidRPr="00354156">
        <w:rPr>
          <w:rFonts w:ascii="Times New Roman" w:hAnsi="Times New Roman" w:cs="Times New Roman"/>
          <w:lang w:val="en-GB"/>
        </w:rPr>
        <w:t>(</w:t>
      </w:r>
      <w:hyperlink r:id="rId11" w:history="1">
        <w:r w:rsidR="000C7F40" w:rsidRPr="00354156">
          <w:rPr>
            <w:rStyle w:val="Hyperlink"/>
            <w:rFonts w:ascii="Times New Roman" w:hAnsi="Times New Roman" w:cs="Times New Roman"/>
            <w:iCs/>
            <w:color w:val="auto"/>
          </w:rPr>
          <w:t>http://skolskivjesnik.ffst.unist.hr</w:t>
        </w:r>
      </w:hyperlink>
      <w:r w:rsidR="00BE4BE0" w:rsidRPr="00354156">
        <w:rPr>
          <w:rFonts w:ascii="Times New Roman" w:eastAsia="Times New Roman" w:hAnsi="Times New Roman" w:cs="Times New Roman"/>
          <w:lang w:eastAsia="hr-HR"/>
        </w:rPr>
        <w:t xml:space="preserve">) </w:t>
      </w:r>
      <w:r w:rsidRPr="00354156">
        <w:rPr>
          <w:rFonts w:ascii="Times New Roman" w:hAnsi="Times New Roman" w:cs="Times New Roman"/>
          <w:lang w:val="en-GB"/>
        </w:rPr>
        <w:t>that is, of the Faculty of Humanities and Social Sciences in Split (</w:t>
      </w:r>
      <w:hyperlink r:id="rId12" w:history="1">
        <w:r w:rsidR="00B32598" w:rsidRPr="00354156">
          <w:rPr>
            <w:rStyle w:val="Hyperlink"/>
            <w:rFonts w:ascii="Times New Roman" w:hAnsi="Times New Roman" w:cs="Times New Roman"/>
            <w:color w:val="auto"/>
            <w:lang w:val="en-GB"/>
          </w:rPr>
          <w:t>https://www.ffst.unist.hr</w:t>
        </w:r>
      </w:hyperlink>
      <w:r w:rsidRPr="00354156">
        <w:rPr>
          <w:rFonts w:ascii="Times New Roman" w:hAnsi="Times New Roman" w:cs="Times New Roman"/>
          <w:lang w:val="en-GB"/>
        </w:rPr>
        <w:t xml:space="preserve">), and other electronic portals on which the journal is represented. By submitting the paper for publication in </w:t>
      </w:r>
      <w:r w:rsidRPr="00354156">
        <w:rPr>
          <w:rFonts w:ascii="Times New Roman" w:hAnsi="Times New Roman" w:cs="Times New Roman"/>
          <w:i/>
          <w:lang w:val="en-GB"/>
        </w:rPr>
        <w:t>Školski vjesnik</w:t>
      </w:r>
      <w:r w:rsidRPr="00354156">
        <w:rPr>
          <w:rFonts w:ascii="Times New Roman" w:hAnsi="Times New Roman" w:cs="Times New Roman"/>
          <w:lang w:val="en-GB"/>
        </w:rPr>
        <w:t xml:space="preserve"> the author accepts the above-stated conditions. </w:t>
      </w:r>
    </w:p>
    <w:p w14:paraId="63F8F168" w14:textId="77777777" w:rsidR="003A5135" w:rsidRPr="00354156" w:rsidRDefault="003A5135" w:rsidP="00F05BE4">
      <w:pPr>
        <w:spacing w:line="240" w:lineRule="auto"/>
        <w:jc w:val="both"/>
        <w:rPr>
          <w:rFonts w:ascii="Times New Roman" w:hAnsi="Times New Roman" w:cs="Times New Roman"/>
          <w:b/>
          <w:lang w:val="en-GB"/>
        </w:rPr>
      </w:pPr>
    </w:p>
    <w:p w14:paraId="1C3E27A7" w14:textId="0E94226A" w:rsidR="00DE27A6" w:rsidRPr="00354156" w:rsidRDefault="00DE27A6" w:rsidP="003A5135">
      <w:pPr>
        <w:spacing w:after="0" w:line="240" w:lineRule="auto"/>
        <w:jc w:val="both"/>
        <w:rPr>
          <w:rFonts w:ascii="Times New Roman" w:hAnsi="Times New Roman" w:cs="Times New Roman"/>
          <w:b/>
          <w:lang w:val="en-GB"/>
        </w:rPr>
      </w:pPr>
      <w:r w:rsidRPr="00354156">
        <w:rPr>
          <w:rFonts w:ascii="Times New Roman" w:hAnsi="Times New Roman" w:cs="Times New Roman"/>
          <w:b/>
          <w:lang w:val="en-GB"/>
        </w:rPr>
        <w:t>TEXT PREPARATION AND VISUAL STYLE OF THE PAPER</w:t>
      </w:r>
    </w:p>
    <w:p w14:paraId="1783F3E8" w14:textId="79D18614" w:rsidR="00DE27A6" w:rsidRPr="00354156" w:rsidRDefault="00DE27A6" w:rsidP="003A5135">
      <w:pPr>
        <w:pStyle w:val="ListParagraph"/>
        <w:spacing w:after="0" w:line="240" w:lineRule="auto"/>
        <w:ind w:left="0"/>
        <w:jc w:val="both"/>
        <w:rPr>
          <w:rFonts w:ascii="Times New Roman" w:hAnsi="Times New Roman"/>
          <w:i/>
          <w:lang w:val="en-GB"/>
        </w:rPr>
      </w:pPr>
      <w:r w:rsidRPr="00354156">
        <w:rPr>
          <w:rFonts w:ascii="Times New Roman" w:hAnsi="Times New Roman"/>
          <w:lang w:val="en-GB"/>
        </w:rPr>
        <w:t xml:space="preserve">Authors have to follow </w:t>
      </w:r>
      <w:r w:rsidR="003A5135" w:rsidRPr="00354156">
        <w:rPr>
          <w:rFonts w:ascii="Times New Roman" w:hAnsi="Times New Roman"/>
          <w:i/>
        </w:rPr>
        <w:t>Article Writing Template</w:t>
      </w:r>
      <w:r w:rsidR="003A5135" w:rsidRPr="00354156">
        <w:rPr>
          <w:rFonts w:ascii="Times New Roman" w:hAnsi="Times New Roman"/>
          <w:lang w:val="en-GB"/>
        </w:rPr>
        <w:t xml:space="preserve"> </w:t>
      </w:r>
      <w:r w:rsidRPr="00354156">
        <w:rPr>
          <w:rFonts w:ascii="Times New Roman" w:hAnsi="Times New Roman"/>
          <w:lang w:val="en-GB"/>
        </w:rPr>
        <w:t xml:space="preserve">when composing their text. </w:t>
      </w:r>
      <w:r w:rsidR="00F9534F" w:rsidRPr="00354156">
        <w:rPr>
          <w:rFonts w:ascii="Times New Roman" w:hAnsi="Times New Roman"/>
          <w:lang w:val="en-GB"/>
        </w:rPr>
        <w:t>Only p</w:t>
      </w:r>
      <w:r w:rsidRPr="00354156">
        <w:rPr>
          <w:rFonts w:ascii="Times New Roman" w:hAnsi="Times New Roman"/>
          <w:lang w:val="en-GB"/>
        </w:rPr>
        <w:t xml:space="preserve">apers prepared according to the </w:t>
      </w:r>
      <w:r w:rsidRPr="00354156">
        <w:rPr>
          <w:rFonts w:ascii="Times New Roman" w:hAnsi="Times New Roman"/>
          <w:i/>
          <w:lang w:val="en-GB"/>
        </w:rPr>
        <w:t>Guidelines for Authors</w:t>
      </w:r>
      <w:r w:rsidRPr="00354156">
        <w:rPr>
          <w:rFonts w:ascii="Times New Roman" w:hAnsi="Times New Roman"/>
          <w:lang w:val="en-GB"/>
        </w:rPr>
        <w:t xml:space="preserve"> </w:t>
      </w:r>
      <w:r w:rsidR="007949A0" w:rsidRPr="00354156">
        <w:rPr>
          <w:rFonts w:ascii="Times New Roman" w:hAnsi="Times New Roman"/>
          <w:lang w:val="en-GB"/>
        </w:rPr>
        <w:t xml:space="preserve">and the </w:t>
      </w:r>
      <w:r w:rsidR="0087177A" w:rsidRPr="00354156">
        <w:rPr>
          <w:rFonts w:ascii="Times New Roman" w:hAnsi="Times New Roman"/>
          <w:i/>
        </w:rPr>
        <w:t>Article Writing Template</w:t>
      </w:r>
      <w:r w:rsidR="0087177A" w:rsidRPr="00354156">
        <w:rPr>
          <w:rFonts w:ascii="Times New Roman" w:hAnsi="Times New Roman"/>
        </w:rPr>
        <w:t xml:space="preserve"> </w:t>
      </w:r>
      <w:r w:rsidRPr="00354156">
        <w:rPr>
          <w:rFonts w:ascii="Times New Roman" w:hAnsi="Times New Roman"/>
          <w:lang w:val="en-GB"/>
        </w:rPr>
        <w:t xml:space="preserve">will be considered for publication in </w:t>
      </w:r>
      <w:r w:rsidRPr="00354156">
        <w:rPr>
          <w:rFonts w:ascii="Times New Roman" w:hAnsi="Times New Roman"/>
          <w:i/>
          <w:lang w:val="en-GB"/>
        </w:rPr>
        <w:t>Školski vjesnik.</w:t>
      </w:r>
    </w:p>
    <w:p w14:paraId="3C30D4A3" w14:textId="490EAF27" w:rsidR="00DE27A6" w:rsidRPr="00354156" w:rsidRDefault="00DE27A6" w:rsidP="00F05BE4">
      <w:pPr>
        <w:pStyle w:val="ListParagraph"/>
        <w:spacing w:line="240" w:lineRule="auto"/>
        <w:ind w:left="0"/>
        <w:jc w:val="both"/>
        <w:rPr>
          <w:rFonts w:ascii="Times New Roman" w:hAnsi="Times New Roman"/>
          <w:lang w:val="en-GB"/>
        </w:rPr>
      </w:pPr>
      <w:r w:rsidRPr="00354156">
        <w:rPr>
          <w:rFonts w:ascii="Times New Roman" w:hAnsi="Times New Roman"/>
          <w:lang w:val="en-GB"/>
        </w:rPr>
        <w:t xml:space="preserve">Format: </w:t>
      </w:r>
      <w:r w:rsidR="002D06A2" w:rsidRPr="00354156">
        <w:rPr>
          <w:rFonts w:ascii="Times New Roman" w:hAnsi="Times New Roman"/>
          <w:lang w:val="en-GB"/>
        </w:rPr>
        <w:t>Libre</w:t>
      </w:r>
      <w:r w:rsidRPr="00354156">
        <w:rPr>
          <w:rFonts w:ascii="Times New Roman" w:hAnsi="Times New Roman"/>
          <w:lang w:val="en-GB"/>
        </w:rPr>
        <w:t xml:space="preserve">Office or Microsoft Word. </w:t>
      </w:r>
    </w:p>
    <w:p w14:paraId="385A4463" w14:textId="77777777" w:rsidR="00DE27A6" w:rsidRPr="00354156" w:rsidRDefault="00DE27A6" w:rsidP="00F05BE4">
      <w:pPr>
        <w:pStyle w:val="ListParagraph"/>
        <w:spacing w:line="240" w:lineRule="auto"/>
        <w:ind w:left="0"/>
        <w:jc w:val="both"/>
        <w:rPr>
          <w:rFonts w:ascii="Times New Roman" w:hAnsi="Times New Roman"/>
          <w:lang w:val="en-GB"/>
        </w:rPr>
      </w:pPr>
      <w:r w:rsidRPr="00354156">
        <w:rPr>
          <w:rFonts w:ascii="Times New Roman" w:hAnsi="Times New Roman"/>
          <w:lang w:val="en-GB"/>
        </w:rPr>
        <w:t>Language: Croatian and English.</w:t>
      </w:r>
    </w:p>
    <w:p w14:paraId="79FE5544" w14:textId="71873D15"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lang w:val="en-GB"/>
        </w:rPr>
        <w:t xml:space="preserve">SUBMITTING THE PAPER: the paper is submitted in the following form: A4 format, margin size 3 cm, font size 11 pt, font type Times New Roman, single line spacing (1.0), exclusively via electronic mail at </w:t>
      </w:r>
      <w:r w:rsidRPr="00354156">
        <w:rPr>
          <w:rFonts w:ascii="Times New Roman" w:hAnsi="Times New Roman" w:cs="Times New Roman"/>
          <w:b/>
          <w:lang w:val="en-GB"/>
        </w:rPr>
        <w:t>skolskivjesnik@ffst.hr</w:t>
      </w:r>
      <w:r w:rsidRPr="00354156">
        <w:rPr>
          <w:rFonts w:ascii="Times New Roman" w:hAnsi="Times New Roman" w:cs="Times New Roman"/>
          <w:lang w:val="en-GB"/>
        </w:rPr>
        <w:t>. It is recommended to use italics instead of underlining. On the first page of the paper, the first name and surname of the authors and the institution</w:t>
      </w:r>
      <w:r w:rsidR="005A608D" w:rsidRPr="00354156">
        <w:rPr>
          <w:rFonts w:ascii="Times New Roman" w:hAnsi="Times New Roman" w:cs="Times New Roman"/>
          <w:lang w:val="en-GB"/>
        </w:rPr>
        <w:t>s</w:t>
      </w:r>
      <w:r w:rsidRPr="00354156">
        <w:rPr>
          <w:rFonts w:ascii="Times New Roman" w:hAnsi="Times New Roman" w:cs="Times New Roman"/>
          <w:lang w:val="en-GB"/>
        </w:rPr>
        <w:t xml:space="preserve"> </w:t>
      </w:r>
      <w:r w:rsidR="005A608D" w:rsidRPr="00354156">
        <w:rPr>
          <w:rFonts w:ascii="Times New Roman" w:hAnsi="Times New Roman" w:cs="Times New Roman"/>
          <w:lang w:val="en-GB"/>
        </w:rPr>
        <w:t xml:space="preserve">with address </w:t>
      </w:r>
      <w:r w:rsidRPr="00354156">
        <w:rPr>
          <w:rFonts w:ascii="Times New Roman" w:hAnsi="Times New Roman" w:cs="Times New Roman"/>
          <w:lang w:val="en-GB"/>
        </w:rPr>
        <w:t xml:space="preserve">in which the authors are employed as well as the authors' email address should be written above the title in the upper left corner. When submitting the paper, authors should also list personal details of all the authors (their respective first names and surnames, titles, institutions, </w:t>
      </w:r>
      <w:r w:rsidR="007949A0" w:rsidRPr="00354156">
        <w:rPr>
          <w:rFonts w:ascii="Times New Roman" w:hAnsi="Times New Roman" w:cs="Times New Roman"/>
          <w:lang w:val="en-GB"/>
        </w:rPr>
        <w:t xml:space="preserve">addresses </w:t>
      </w:r>
      <w:r w:rsidRPr="00354156">
        <w:rPr>
          <w:rFonts w:ascii="Times New Roman" w:hAnsi="Times New Roman" w:cs="Times New Roman"/>
          <w:lang w:val="en-GB"/>
        </w:rPr>
        <w:t>and email addresses).</w:t>
      </w:r>
    </w:p>
    <w:p w14:paraId="2D1A0099" w14:textId="77777777"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lang w:val="en-GB"/>
        </w:rPr>
        <w:t>LENGTH OF THE PAPER: including the abstract and the bibliography, the paper should not be shorter than 15 pages or longer than 20 pages.</w:t>
      </w:r>
    </w:p>
    <w:p w14:paraId="5995C0D3" w14:textId="663D2A62"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lang w:val="en-GB"/>
        </w:rPr>
        <w:t>TITLE OF THE PAPER: upper-case letters, centred, Times New Roman, font size 12</w:t>
      </w:r>
      <w:r w:rsidR="005A608D" w:rsidRPr="00354156">
        <w:rPr>
          <w:rFonts w:ascii="Times New Roman" w:hAnsi="Times New Roman" w:cs="Times New Roman"/>
          <w:lang w:val="en-GB"/>
        </w:rPr>
        <w:t xml:space="preserve"> </w:t>
      </w:r>
      <w:r w:rsidR="00345A46" w:rsidRPr="00354156">
        <w:rPr>
          <w:rFonts w:ascii="Times New Roman" w:hAnsi="Times New Roman" w:cs="Times New Roman"/>
          <w:lang w:val="en-GB"/>
        </w:rPr>
        <w:t>pt</w:t>
      </w:r>
      <w:r w:rsidRPr="00354156">
        <w:rPr>
          <w:rFonts w:ascii="Times New Roman" w:hAnsi="Times New Roman" w:cs="Times New Roman"/>
          <w:lang w:val="en-GB"/>
        </w:rPr>
        <w:t>, bolded.</w:t>
      </w:r>
    </w:p>
    <w:p w14:paraId="61135749" w14:textId="4FCAEBAA"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lang w:val="en-GB"/>
        </w:rPr>
        <w:t>ABSTRACT: up to 1000 characters, font type Times New Roman, font size 11 pt, written in italics</w:t>
      </w:r>
      <w:r w:rsidR="00856BF8" w:rsidRPr="00354156">
        <w:rPr>
          <w:rFonts w:ascii="Times New Roman" w:hAnsi="Times New Roman" w:cs="Times New Roman"/>
          <w:lang w:val="en-GB"/>
        </w:rPr>
        <w:t xml:space="preserve">. The abstract should summarize the paper, refer to the main theoretical orientations, state the aim of the paper, </w:t>
      </w:r>
      <w:r w:rsidR="003A5135" w:rsidRPr="00354156">
        <w:rPr>
          <w:rFonts w:ascii="Times New Roman" w:hAnsi="Times New Roman" w:cs="Times New Roman"/>
          <w:lang w:val="en-GB"/>
        </w:rPr>
        <w:t xml:space="preserve">the </w:t>
      </w:r>
      <w:r w:rsidR="00856BF8" w:rsidRPr="00354156">
        <w:rPr>
          <w:rFonts w:ascii="Times New Roman" w:hAnsi="Times New Roman" w:cs="Times New Roman"/>
          <w:lang w:val="en-GB"/>
        </w:rPr>
        <w:t xml:space="preserve">methodology, </w:t>
      </w:r>
      <w:r w:rsidR="003A5135" w:rsidRPr="00354156">
        <w:rPr>
          <w:rFonts w:ascii="Times New Roman" w:hAnsi="Times New Roman" w:cs="Times New Roman"/>
          <w:lang w:val="en-GB"/>
        </w:rPr>
        <w:t xml:space="preserve">the </w:t>
      </w:r>
      <w:r w:rsidR="00856BF8" w:rsidRPr="00354156">
        <w:rPr>
          <w:rFonts w:ascii="Times New Roman" w:hAnsi="Times New Roman" w:cs="Times New Roman"/>
          <w:lang w:val="en-GB"/>
        </w:rPr>
        <w:t xml:space="preserve">main results and </w:t>
      </w:r>
      <w:r w:rsidR="003A5135" w:rsidRPr="00354156">
        <w:rPr>
          <w:rFonts w:ascii="Times New Roman" w:hAnsi="Times New Roman" w:cs="Times New Roman"/>
          <w:lang w:val="en-GB"/>
        </w:rPr>
        <w:t xml:space="preserve">the </w:t>
      </w:r>
      <w:r w:rsidR="00856BF8" w:rsidRPr="00354156">
        <w:rPr>
          <w:rFonts w:ascii="Times New Roman" w:hAnsi="Times New Roman" w:cs="Times New Roman"/>
          <w:lang w:val="en-GB"/>
        </w:rPr>
        <w:t>conclusion</w:t>
      </w:r>
      <w:r w:rsidRPr="00354156">
        <w:rPr>
          <w:rFonts w:ascii="Times New Roman" w:hAnsi="Times New Roman" w:cs="Times New Roman"/>
          <w:lang w:val="en-GB"/>
        </w:rPr>
        <w:t xml:space="preserve">. The abstract should </w:t>
      </w:r>
      <w:r w:rsidRPr="00354156">
        <w:rPr>
          <w:rFonts w:ascii="Times New Roman" w:hAnsi="Times New Roman" w:cs="Times New Roman"/>
          <w:lang w:val="en-GB"/>
        </w:rPr>
        <w:lastRenderedPageBreak/>
        <w:t xml:space="preserve">be placed at the beginning of the paper and labelled </w:t>
      </w:r>
      <w:r w:rsidRPr="00354156">
        <w:rPr>
          <w:rFonts w:ascii="Times New Roman" w:hAnsi="Times New Roman" w:cs="Times New Roman"/>
          <w:b/>
          <w:i/>
          <w:lang w:val="en-GB"/>
        </w:rPr>
        <w:t>Abstract:</w:t>
      </w:r>
      <w:r w:rsidRPr="00354156">
        <w:rPr>
          <w:rFonts w:ascii="Times New Roman" w:hAnsi="Times New Roman" w:cs="Times New Roman"/>
          <w:lang w:val="en-GB"/>
        </w:rPr>
        <w:t xml:space="preserve"> in bold and italics. </w:t>
      </w:r>
      <w:r w:rsidRPr="00354156">
        <w:rPr>
          <w:rFonts w:ascii="Times New Roman" w:hAnsi="Times New Roman" w:cs="Times New Roman"/>
          <w:b/>
          <w:lang w:val="en-GB"/>
        </w:rPr>
        <w:t>Keywords:</w:t>
      </w:r>
      <w:r w:rsidRPr="00354156">
        <w:rPr>
          <w:rFonts w:ascii="Times New Roman" w:hAnsi="Times New Roman" w:cs="Times New Roman"/>
          <w:lang w:val="en-GB"/>
        </w:rPr>
        <w:t xml:space="preserve"> (three to five words that do not appear in the title of the paper) should be listed alphabetically at the end of the abstract.</w:t>
      </w:r>
    </w:p>
    <w:p w14:paraId="3E08764B" w14:textId="0F2EF94E"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lang w:val="en-GB"/>
        </w:rPr>
        <w:t>TEXT OF THE SCIENTIFIC PAPER: The paper is written in Times New Roman font, with font size 11</w:t>
      </w:r>
      <w:r w:rsidR="00856BF8" w:rsidRPr="00354156">
        <w:rPr>
          <w:rFonts w:ascii="Times New Roman" w:hAnsi="Times New Roman" w:cs="Times New Roman"/>
          <w:lang w:val="en-GB"/>
        </w:rPr>
        <w:t xml:space="preserve"> </w:t>
      </w:r>
      <w:r w:rsidRPr="00354156">
        <w:rPr>
          <w:rFonts w:ascii="Times New Roman" w:hAnsi="Times New Roman" w:cs="Times New Roman"/>
          <w:lang w:val="en-GB"/>
        </w:rPr>
        <w:t>pt. and 1.0 line spacing. Subtitles are not numbered and are written in upper-case letters. There is an empty line before and after each subtitle. In the text of the paper, the first line of each paragraph is indented. Automatic settings for spacing which add an empty line before or after each paragraph should not be used.</w:t>
      </w:r>
    </w:p>
    <w:p w14:paraId="51E303FF" w14:textId="068F8C6A" w:rsidR="00856BF8" w:rsidRPr="00354156" w:rsidRDefault="00856BF8" w:rsidP="00F05BE4">
      <w:pPr>
        <w:jc w:val="both"/>
        <w:rPr>
          <w:rFonts w:ascii="Times New Roman" w:hAnsi="Times New Roman" w:cs="Times New Roman"/>
          <w:lang w:val="en-GB"/>
        </w:rPr>
      </w:pPr>
      <w:r w:rsidRPr="00354156">
        <w:rPr>
          <w:rFonts w:ascii="Times New Roman" w:hAnsi="Times New Roman" w:cs="Times New Roman"/>
          <w:lang w:val="en-GB"/>
        </w:rPr>
        <w:t>Text consists of the following parts</w:t>
      </w:r>
      <w:r w:rsidRPr="00354156">
        <w:rPr>
          <w:rFonts w:ascii="Times New Roman" w:hAnsi="Times New Roman" w:cs="Times New Roman"/>
          <w:b/>
          <w:lang w:val="en-GB"/>
        </w:rPr>
        <w:t>: Introduction</w:t>
      </w:r>
      <w:r w:rsidRPr="00354156">
        <w:rPr>
          <w:rFonts w:ascii="Times New Roman" w:hAnsi="Times New Roman" w:cs="Times New Roman"/>
          <w:lang w:val="en-GB"/>
        </w:rPr>
        <w:t xml:space="preserve">, </w:t>
      </w:r>
      <w:r w:rsidRPr="00354156">
        <w:rPr>
          <w:rFonts w:ascii="Times New Roman" w:hAnsi="Times New Roman" w:cs="Times New Roman"/>
          <w:b/>
          <w:lang w:val="en-GB"/>
        </w:rPr>
        <w:t>Method</w:t>
      </w:r>
      <w:r w:rsidRPr="00354156">
        <w:rPr>
          <w:rFonts w:ascii="Times New Roman" w:hAnsi="Times New Roman" w:cs="Times New Roman"/>
          <w:lang w:val="en-GB"/>
        </w:rPr>
        <w:t>/</w:t>
      </w:r>
      <w:r w:rsidRPr="00354156">
        <w:rPr>
          <w:rFonts w:ascii="Times New Roman" w:hAnsi="Times New Roman" w:cs="Times New Roman"/>
          <w:b/>
          <w:lang w:val="en-GB"/>
        </w:rPr>
        <w:t>Methodology</w:t>
      </w:r>
      <w:r w:rsidRPr="00354156">
        <w:rPr>
          <w:rFonts w:ascii="Times New Roman" w:hAnsi="Times New Roman" w:cs="Times New Roman"/>
          <w:lang w:val="en-GB"/>
        </w:rPr>
        <w:t xml:space="preserve">, </w:t>
      </w:r>
      <w:r w:rsidRPr="00354156">
        <w:rPr>
          <w:rFonts w:ascii="Times New Roman" w:hAnsi="Times New Roman" w:cs="Times New Roman"/>
          <w:b/>
          <w:lang w:val="en-GB"/>
        </w:rPr>
        <w:t>Results and Discussion</w:t>
      </w:r>
      <w:r w:rsidRPr="00354156">
        <w:rPr>
          <w:rFonts w:ascii="Times New Roman" w:hAnsi="Times New Roman" w:cs="Times New Roman"/>
          <w:lang w:val="en-GB"/>
        </w:rPr>
        <w:t xml:space="preserve">, </w:t>
      </w:r>
      <w:r w:rsidRPr="00354156">
        <w:rPr>
          <w:rFonts w:ascii="Times New Roman" w:hAnsi="Times New Roman" w:cs="Times New Roman"/>
          <w:b/>
          <w:lang w:val="en-GB"/>
        </w:rPr>
        <w:t>Conclusion</w:t>
      </w:r>
      <w:r w:rsidRPr="00354156">
        <w:rPr>
          <w:rFonts w:ascii="Times New Roman" w:hAnsi="Times New Roman" w:cs="Times New Roman"/>
          <w:lang w:val="en-GB"/>
        </w:rPr>
        <w:t xml:space="preserve"> and </w:t>
      </w:r>
      <w:r w:rsidRPr="00354156">
        <w:rPr>
          <w:rFonts w:ascii="Times New Roman" w:hAnsi="Times New Roman" w:cs="Times New Roman"/>
          <w:b/>
          <w:lang w:val="en-GB"/>
        </w:rPr>
        <w:t>References</w:t>
      </w:r>
      <w:r w:rsidRPr="00354156">
        <w:rPr>
          <w:rFonts w:ascii="Times New Roman" w:hAnsi="Times New Roman" w:cs="Times New Roman"/>
          <w:lang w:val="en-GB"/>
        </w:rPr>
        <w:t>.</w:t>
      </w:r>
    </w:p>
    <w:p w14:paraId="742CCACE" w14:textId="4067DD76" w:rsidR="00856BF8" w:rsidRPr="00354156" w:rsidRDefault="00856BF8" w:rsidP="00F05BE4">
      <w:pPr>
        <w:jc w:val="both"/>
        <w:rPr>
          <w:rFonts w:ascii="Times New Roman" w:hAnsi="Times New Roman" w:cs="Times New Roman"/>
          <w:lang w:val="en-GB"/>
        </w:rPr>
      </w:pPr>
      <w:r w:rsidRPr="00354156">
        <w:rPr>
          <w:rFonts w:ascii="Times New Roman" w:hAnsi="Times New Roman" w:cs="Times New Roman"/>
          <w:lang w:val="en-GB"/>
        </w:rPr>
        <w:t xml:space="preserve">The </w:t>
      </w:r>
      <w:r w:rsidRPr="00354156">
        <w:rPr>
          <w:rFonts w:ascii="Times New Roman" w:hAnsi="Times New Roman" w:cs="Times New Roman"/>
          <w:b/>
          <w:lang w:val="en-GB"/>
        </w:rPr>
        <w:t>Introduction</w:t>
      </w:r>
      <w:r w:rsidR="003A5135" w:rsidRPr="00354156">
        <w:rPr>
          <w:rFonts w:ascii="Times New Roman" w:hAnsi="Times New Roman" w:cs="Times New Roman"/>
          <w:lang w:val="en-GB"/>
        </w:rPr>
        <w:t xml:space="preserve"> should describe the topic, </w:t>
      </w:r>
      <w:r w:rsidRPr="00354156">
        <w:rPr>
          <w:rFonts w:ascii="Times New Roman" w:hAnsi="Times New Roman" w:cs="Times New Roman"/>
          <w:lang w:val="en-GB"/>
        </w:rPr>
        <w:t xml:space="preserve">express what </w:t>
      </w:r>
      <w:r w:rsidR="003A5135" w:rsidRPr="00354156">
        <w:rPr>
          <w:rFonts w:ascii="Times New Roman" w:hAnsi="Times New Roman" w:cs="Times New Roman"/>
          <w:lang w:val="en-GB"/>
        </w:rPr>
        <w:t xml:space="preserve">is being researched and why, </w:t>
      </w:r>
      <w:r w:rsidRPr="00354156">
        <w:rPr>
          <w:rFonts w:ascii="Times New Roman" w:hAnsi="Times New Roman" w:cs="Times New Roman"/>
          <w:lang w:val="en-GB"/>
        </w:rPr>
        <w:t>present important knowledge ab</w:t>
      </w:r>
      <w:r w:rsidR="003A5135" w:rsidRPr="00354156">
        <w:rPr>
          <w:rFonts w:ascii="Times New Roman" w:hAnsi="Times New Roman" w:cs="Times New Roman"/>
          <w:lang w:val="en-GB"/>
        </w:rPr>
        <w:t xml:space="preserve">out the research problem and </w:t>
      </w:r>
      <w:r w:rsidRPr="00354156">
        <w:rPr>
          <w:rFonts w:ascii="Times New Roman" w:hAnsi="Times New Roman" w:cs="Times New Roman"/>
          <w:lang w:val="en-GB"/>
        </w:rPr>
        <w:t>present the</w:t>
      </w:r>
      <w:r w:rsidR="00A235C2" w:rsidRPr="00354156">
        <w:rPr>
          <w:rFonts w:ascii="Times New Roman" w:hAnsi="Times New Roman" w:cs="Times New Roman"/>
          <w:lang w:val="en-GB"/>
        </w:rPr>
        <w:t xml:space="preserve"> results of previous research. The authors should s</w:t>
      </w:r>
      <w:r w:rsidRPr="00354156">
        <w:rPr>
          <w:rFonts w:ascii="Times New Roman" w:hAnsi="Times New Roman" w:cs="Times New Roman"/>
          <w:lang w:val="en-GB"/>
        </w:rPr>
        <w:t xml:space="preserve">tate </w:t>
      </w:r>
      <w:r w:rsidR="007C1B2F" w:rsidRPr="00354156">
        <w:rPr>
          <w:rFonts w:ascii="Times New Roman" w:hAnsi="Times New Roman" w:cs="Times New Roman"/>
          <w:lang w:val="en-GB"/>
        </w:rPr>
        <w:t xml:space="preserve">the aim of the research and </w:t>
      </w:r>
      <w:r w:rsidRPr="00354156">
        <w:rPr>
          <w:rFonts w:ascii="Times New Roman" w:hAnsi="Times New Roman" w:cs="Times New Roman"/>
          <w:lang w:val="en-GB"/>
        </w:rPr>
        <w:t>hypot</w:t>
      </w:r>
      <w:r w:rsidR="003A5135" w:rsidRPr="00354156">
        <w:rPr>
          <w:rFonts w:ascii="Times New Roman" w:hAnsi="Times New Roman" w:cs="Times New Roman"/>
          <w:lang w:val="en-GB"/>
        </w:rPr>
        <w:t>hese</w:t>
      </w:r>
      <w:r w:rsidRPr="00354156">
        <w:rPr>
          <w:rFonts w:ascii="Times New Roman" w:hAnsi="Times New Roman" w:cs="Times New Roman"/>
          <w:lang w:val="en-GB"/>
        </w:rPr>
        <w:t>s or research questions at the end of the Introduction.</w:t>
      </w:r>
    </w:p>
    <w:p w14:paraId="43CC5579" w14:textId="0633607C" w:rsidR="007C1B2F" w:rsidRPr="00354156" w:rsidRDefault="00856BF8" w:rsidP="00F05BE4">
      <w:pPr>
        <w:jc w:val="both"/>
        <w:rPr>
          <w:rFonts w:ascii="Times New Roman" w:hAnsi="Times New Roman" w:cs="Times New Roman"/>
          <w:lang w:val="en-GB"/>
        </w:rPr>
      </w:pPr>
      <w:r w:rsidRPr="00354156">
        <w:rPr>
          <w:rFonts w:ascii="Times New Roman" w:hAnsi="Times New Roman" w:cs="Times New Roman"/>
          <w:lang w:val="en-GB"/>
        </w:rPr>
        <w:t xml:space="preserve">The section </w:t>
      </w:r>
      <w:r w:rsidRPr="00354156">
        <w:rPr>
          <w:rFonts w:ascii="Times New Roman" w:hAnsi="Times New Roman" w:cs="Times New Roman"/>
          <w:b/>
          <w:lang w:val="en-GB"/>
        </w:rPr>
        <w:t>Method/Methodology</w:t>
      </w:r>
      <w:r w:rsidRPr="00354156">
        <w:rPr>
          <w:rFonts w:ascii="Times New Roman" w:hAnsi="Times New Roman" w:cs="Times New Roman"/>
          <w:lang w:val="en-GB"/>
        </w:rPr>
        <w:t xml:space="preserve"> should describe the research sample, </w:t>
      </w:r>
      <w:r w:rsidR="00A235C2" w:rsidRPr="00354156">
        <w:rPr>
          <w:rFonts w:ascii="Times New Roman" w:hAnsi="Times New Roman" w:cs="Times New Roman"/>
          <w:lang w:val="en-GB"/>
        </w:rPr>
        <w:t xml:space="preserve">the </w:t>
      </w:r>
      <w:r w:rsidRPr="00354156">
        <w:rPr>
          <w:rFonts w:ascii="Times New Roman" w:hAnsi="Times New Roman" w:cs="Times New Roman"/>
          <w:lang w:val="en-GB"/>
        </w:rPr>
        <w:t xml:space="preserve">research instrument and </w:t>
      </w:r>
      <w:r w:rsidR="00A235C2" w:rsidRPr="00354156">
        <w:rPr>
          <w:rFonts w:ascii="Times New Roman" w:hAnsi="Times New Roman" w:cs="Times New Roman"/>
          <w:lang w:val="en-GB"/>
        </w:rPr>
        <w:t xml:space="preserve">the </w:t>
      </w:r>
      <w:r w:rsidRPr="00354156">
        <w:rPr>
          <w:rFonts w:ascii="Times New Roman" w:hAnsi="Times New Roman" w:cs="Times New Roman"/>
          <w:lang w:val="en-GB"/>
        </w:rPr>
        <w:t xml:space="preserve">procedure, </w:t>
      </w:r>
      <w:r w:rsidR="00A235C2" w:rsidRPr="00354156">
        <w:rPr>
          <w:rFonts w:ascii="Times New Roman" w:hAnsi="Times New Roman" w:cs="Times New Roman"/>
          <w:lang w:val="en-GB"/>
        </w:rPr>
        <w:t xml:space="preserve">the </w:t>
      </w:r>
      <w:r w:rsidRPr="00354156">
        <w:rPr>
          <w:rFonts w:ascii="Times New Roman" w:hAnsi="Times New Roman" w:cs="Times New Roman"/>
          <w:lang w:val="en-GB"/>
        </w:rPr>
        <w:t xml:space="preserve">analysis of research results, </w:t>
      </w:r>
      <w:r w:rsidR="007C1B2F" w:rsidRPr="00354156">
        <w:rPr>
          <w:rFonts w:ascii="Times New Roman" w:hAnsi="Times New Roman" w:cs="Times New Roman"/>
          <w:lang w:val="en-GB"/>
        </w:rPr>
        <w:t xml:space="preserve">using </w:t>
      </w:r>
      <w:r w:rsidR="00A235C2" w:rsidRPr="00354156">
        <w:rPr>
          <w:rFonts w:ascii="Times New Roman" w:hAnsi="Times New Roman" w:cs="Times New Roman"/>
          <w:lang w:val="en-GB"/>
        </w:rPr>
        <w:t>the</w:t>
      </w:r>
      <w:r w:rsidRPr="00354156">
        <w:rPr>
          <w:rFonts w:ascii="Times New Roman" w:hAnsi="Times New Roman" w:cs="Times New Roman"/>
          <w:lang w:val="en-GB"/>
        </w:rPr>
        <w:t xml:space="preserve"> past tense. </w:t>
      </w:r>
      <w:r w:rsidR="007C1B2F" w:rsidRPr="00354156">
        <w:rPr>
          <w:rFonts w:ascii="Times New Roman" w:hAnsi="Times New Roman" w:cs="Times New Roman"/>
          <w:lang w:val="en-GB"/>
        </w:rPr>
        <w:t>When listing the names of participants in a research that was carried out by the authors, the authors have to enclose a statement certifying that the participants consented to having their names published in the journal and that they consented to take part in the research.</w:t>
      </w:r>
    </w:p>
    <w:p w14:paraId="6AB29557" w14:textId="20885EB0" w:rsidR="00856BF8" w:rsidRPr="00354156" w:rsidRDefault="00D95F13" w:rsidP="00F05BE4">
      <w:pPr>
        <w:jc w:val="both"/>
        <w:rPr>
          <w:rFonts w:ascii="Times New Roman" w:hAnsi="Times New Roman" w:cs="Times New Roman"/>
          <w:lang w:val="en-GB"/>
        </w:rPr>
      </w:pPr>
      <w:r w:rsidRPr="00354156">
        <w:rPr>
          <w:rFonts w:ascii="Times New Roman" w:hAnsi="Times New Roman" w:cs="Times New Roman"/>
          <w:lang w:val="en-GB"/>
        </w:rPr>
        <w:t xml:space="preserve">The </w:t>
      </w:r>
      <w:r w:rsidRPr="00354156">
        <w:rPr>
          <w:rFonts w:ascii="Times New Roman" w:hAnsi="Times New Roman" w:cs="Times New Roman"/>
          <w:b/>
          <w:lang w:val="en-GB"/>
        </w:rPr>
        <w:t>R</w:t>
      </w:r>
      <w:r w:rsidR="000555EC" w:rsidRPr="00354156">
        <w:rPr>
          <w:rFonts w:ascii="Times New Roman" w:hAnsi="Times New Roman" w:cs="Times New Roman"/>
          <w:b/>
          <w:lang w:val="en-GB"/>
        </w:rPr>
        <w:t>esults and D</w:t>
      </w:r>
      <w:r w:rsidR="00856BF8" w:rsidRPr="00354156">
        <w:rPr>
          <w:rFonts w:ascii="Times New Roman" w:hAnsi="Times New Roman" w:cs="Times New Roman"/>
          <w:b/>
          <w:lang w:val="en-GB"/>
        </w:rPr>
        <w:t>iscussion</w:t>
      </w:r>
      <w:r w:rsidR="00856BF8" w:rsidRPr="00354156">
        <w:rPr>
          <w:rFonts w:ascii="Times New Roman" w:hAnsi="Times New Roman" w:cs="Times New Roman"/>
          <w:lang w:val="en-GB"/>
        </w:rPr>
        <w:t xml:space="preserve"> are written in the past tense. It is necessary to clearly and precisely present the main results (tabular or graphical), explain the meaning</w:t>
      </w:r>
      <w:r w:rsidR="00C86B87" w:rsidRPr="00354156">
        <w:rPr>
          <w:rFonts w:ascii="Times New Roman" w:hAnsi="Times New Roman" w:cs="Times New Roman"/>
          <w:lang w:val="en-GB"/>
        </w:rPr>
        <w:t>s</w:t>
      </w:r>
      <w:r w:rsidR="00856BF8" w:rsidRPr="00354156">
        <w:rPr>
          <w:rFonts w:ascii="Times New Roman" w:hAnsi="Times New Roman" w:cs="Times New Roman"/>
          <w:lang w:val="en-GB"/>
        </w:rPr>
        <w:t xml:space="preserve"> of the results and the relationships that arise from them, compare the results with the results of other researchers and present their theoretical and practical effects.</w:t>
      </w:r>
    </w:p>
    <w:p w14:paraId="7ACDB6C3" w14:textId="3A4B9637" w:rsidR="00A235C2" w:rsidRPr="00354156" w:rsidRDefault="00A235C2" w:rsidP="00F05BE4">
      <w:pPr>
        <w:jc w:val="both"/>
        <w:rPr>
          <w:rFonts w:ascii="Times New Roman" w:hAnsi="Times New Roman" w:cs="Times New Roman"/>
          <w:lang w:val="en-GB"/>
        </w:rPr>
      </w:pPr>
      <w:r w:rsidRPr="00354156">
        <w:rPr>
          <w:rFonts w:ascii="Times New Roman" w:hAnsi="Times New Roman" w:cs="Times New Roman"/>
          <w:lang w:val="en-GB"/>
        </w:rPr>
        <w:t xml:space="preserve">The </w:t>
      </w:r>
      <w:r w:rsidRPr="00354156">
        <w:rPr>
          <w:rFonts w:ascii="Times New Roman" w:hAnsi="Times New Roman" w:cs="Times New Roman"/>
          <w:b/>
          <w:lang w:val="en-GB"/>
        </w:rPr>
        <w:t>Conclusion</w:t>
      </w:r>
      <w:r w:rsidRPr="00354156">
        <w:rPr>
          <w:rFonts w:ascii="Times New Roman" w:hAnsi="Times New Roman" w:cs="Times New Roman"/>
          <w:lang w:val="en-GB"/>
        </w:rPr>
        <w:t xml:space="preserve"> presents the basic conclusions of the paper, without introducing new elements. An overall overview of the </w:t>
      </w:r>
      <w:r w:rsidR="00C86B87" w:rsidRPr="00354156">
        <w:rPr>
          <w:rFonts w:ascii="Times New Roman" w:hAnsi="Times New Roman" w:cs="Times New Roman"/>
          <w:lang w:val="en-GB"/>
        </w:rPr>
        <w:t>paper</w:t>
      </w:r>
      <w:r w:rsidRPr="00354156">
        <w:rPr>
          <w:rFonts w:ascii="Times New Roman" w:hAnsi="Times New Roman" w:cs="Times New Roman"/>
          <w:lang w:val="en-GB"/>
        </w:rPr>
        <w:t xml:space="preserve"> is given and the contribution of the </w:t>
      </w:r>
      <w:r w:rsidR="00C86B87" w:rsidRPr="00354156">
        <w:rPr>
          <w:rFonts w:ascii="Times New Roman" w:hAnsi="Times New Roman" w:cs="Times New Roman"/>
          <w:lang w:val="en-GB"/>
        </w:rPr>
        <w:t>paper</w:t>
      </w:r>
      <w:r w:rsidRPr="00354156">
        <w:rPr>
          <w:rFonts w:ascii="Times New Roman" w:hAnsi="Times New Roman" w:cs="Times New Roman"/>
          <w:lang w:val="en-GB"/>
        </w:rPr>
        <w:t xml:space="preserve"> is given to a better understanding of the research area. </w:t>
      </w:r>
    </w:p>
    <w:p w14:paraId="00CE8F4E" w14:textId="77777777" w:rsidR="00992517" w:rsidRPr="00354156" w:rsidRDefault="00992517" w:rsidP="00F05BE4">
      <w:pPr>
        <w:jc w:val="both"/>
        <w:rPr>
          <w:rFonts w:ascii="Times New Roman" w:hAnsi="Times New Roman" w:cs="Times New Roman"/>
          <w:lang w:val="en-GB"/>
        </w:rPr>
      </w:pPr>
    </w:p>
    <w:p w14:paraId="300A1EE9" w14:textId="65962316" w:rsidR="00992517" w:rsidRPr="00354156" w:rsidRDefault="00DE27A6" w:rsidP="00992517">
      <w:pPr>
        <w:shd w:val="clear" w:color="auto" w:fill="FFFFFF"/>
        <w:spacing w:after="0"/>
        <w:contextualSpacing/>
        <w:jc w:val="both"/>
        <w:textAlignment w:val="baseline"/>
        <w:rPr>
          <w:rFonts w:ascii="Times New Roman" w:eastAsia="Times New Roman" w:hAnsi="Times New Roman" w:cs="Times New Roman"/>
          <w:bCs/>
          <w:bdr w:val="none" w:sz="0" w:space="0" w:color="auto" w:frame="1"/>
          <w:lang w:val="en-GB" w:eastAsia="en-GB"/>
        </w:rPr>
      </w:pPr>
      <w:r w:rsidRPr="00354156">
        <w:rPr>
          <w:rFonts w:ascii="Times New Roman" w:hAnsi="Times New Roman" w:cs="Times New Roman"/>
          <w:lang w:val="en-GB"/>
        </w:rPr>
        <w:t>GRAPHICAL FIGURES AND TABLES: Images, tables and graphs should be in black, white and a single tone of grey and they should be positioned in the appropriate place within the text, denoted in Times New Roman font, with font size 10 pt</w:t>
      </w:r>
      <w:r w:rsidR="00992517" w:rsidRPr="00354156">
        <w:rPr>
          <w:rFonts w:ascii="Times New Roman" w:hAnsi="Times New Roman" w:cs="Times New Roman"/>
          <w:lang w:val="en-GB"/>
        </w:rPr>
        <w:t xml:space="preserve">. </w:t>
      </w:r>
      <w:r w:rsidRPr="00354156">
        <w:rPr>
          <w:rFonts w:ascii="Times New Roman" w:hAnsi="Times New Roman" w:cs="Times New Roman"/>
          <w:lang w:val="en-GB"/>
        </w:rPr>
        <w:t>Each graphical display or table must have a title and a number (Arabic numerals) to use as reference in the text.</w:t>
      </w:r>
      <w:r w:rsidR="00992517" w:rsidRPr="00354156">
        <w:rPr>
          <w:rFonts w:ascii="Times New Roman" w:hAnsi="Times New Roman" w:cs="Times New Roman"/>
          <w:lang w:val="en-GB"/>
        </w:rPr>
        <w:t xml:space="preserve"> </w:t>
      </w:r>
      <w:r w:rsidR="00992517" w:rsidRPr="00354156">
        <w:rPr>
          <w:rFonts w:ascii="Times New Roman" w:eastAsia="Times New Roman" w:hAnsi="Times New Roman" w:cs="Times New Roman"/>
          <w:lang w:val="en-GB" w:eastAsia="en-GB"/>
        </w:rPr>
        <w:t xml:space="preserve">The table </w:t>
      </w:r>
      <w:r w:rsidR="00962373" w:rsidRPr="00354156">
        <w:rPr>
          <w:rFonts w:ascii="Times New Roman" w:eastAsia="Times New Roman" w:hAnsi="Times New Roman" w:cs="Times New Roman"/>
          <w:lang w:val="en-GB" w:eastAsia="en-GB"/>
        </w:rPr>
        <w:t>number</w:t>
      </w:r>
      <w:r w:rsidR="00992517" w:rsidRPr="00354156">
        <w:rPr>
          <w:rFonts w:ascii="Times New Roman" w:eastAsia="Times New Roman" w:hAnsi="Times New Roman" w:cs="Times New Roman"/>
          <w:lang w:val="en-GB" w:eastAsia="en-GB"/>
        </w:rPr>
        <w:t xml:space="preserve"> (</w:t>
      </w:r>
      <w:r w:rsidR="000555EC" w:rsidRPr="00354156">
        <w:rPr>
          <w:rFonts w:ascii="Times New Roman" w:eastAsia="Times New Roman" w:hAnsi="Times New Roman" w:cs="Times New Roman"/>
          <w:lang w:val="en-GB" w:eastAsia="en-GB"/>
        </w:rPr>
        <w:t>e</w:t>
      </w:r>
      <w:r w:rsidR="00A845E0">
        <w:rPr>
          <w:rFonts w:ascii="Times New Roman" w:eastAsia="Times New Roman" w:hAnsi="Times New Roman" w:cs="Times New Roman"/>
          <w:lang w:val="en-GB" w:eastAsia="en-GB"/>
        </w:rPr>
        <w:t>.</w:t>
      </w:r>
      <w:r w:rsidR="000555EC" w:rsidRPr="00354156">
        <w:rPr>
          <w:rFonts w:ascii="Times New Roman" w:eastAsia="Times New Roman" w:hAnsi="Times New Roman" w:cs="Times New Roman"/>
          <w:lang w:val="en-GB" w:eastAsia="en-GB"/>
        </w:rPr>
        <w:t xml:space="preserve">g. </w:t>
      </w:r>
      <w:r w:rsidR="00992517" w:rsidRPr="00354156">
        <w:rPr>
          <w:rFonts w:ascii="Times New Roman" w:eastAsia="Times New Roman" w:hAnsi="Times New Roman" w:cs="Times New Roman"/>
          <w:b/>
          <w:lang w:val="en-GB" w:eastAsia="en-GB"/>
        </w:rPr>
        <w:t>Table 1</w:t>
      </w:r>
      <w:r w:rsidR="00992517" w:rsidRPr="00354156">
        <w:rPr>
          <w:rFonts w:ascii="Times New Roman" w:eastAsia="Times New Roman" w:hAnsi="Times New Roman" w:cs="Times New Roman"/>
          <w:lang w:val="en-GB" w:eastAsia="en-GB"/>
        </w:rPr>
        <w:t xml:space="preserve">) is located above the table (Times New Roman, font size 10 pt, left alignment, bold). </w:t>
      </w:r>
      <w:r w:rsidRPr="00354156">
        <w:rPr>
          <w:rFonts w:ascii="Times New Roman" w:hAnsi="Times New Roman" w:cs="Times New Roman"/>
          <w:lang w:val="en-GB"/>
        </w:rPr>
        <w:t xml:space="preserve"> </w:t>
      </w:r>
      <w:r w:rsidR="00992517" w:rsidRPr="00354156">
        <w:rPr>
          <w:rFonts w:ascii="Times New Roman" w:eastAsia="Times New Roman" w:hAnsi="Times New Roman" w:cs="Times New Roman"/>
          <w:lang w:val="en-GB" w:eastAsia="en-GB"/>
        </w:rPr>
        <w:t>The table title appears one double-spaced line below the table number</w:t>
      </w:r>
      <w:r w:rsidR="00962373" w:rsidRPr="00354156">
        <w:rPr>
          <w:rFonts w:ascii="Times New Roman" w:eastAsia="Times New Roman" w:hAnsi="Times New Roman" w:cs="Times New Roman"/>
          <w:lang w:val="en-GB" w:eastAsia="en-GB"/>
        </w:rPr>
        <w:t xml:space="preserve"> (italic title case)</w:t>
      </w:r>
      <w:r w:rsidR="00992517" w:rsidRPr="00354156">
        <w:rPr>
          <w:rFonts w:ascii="Times New Roman" w:eastAsia="Times New Roman" w:hAnsi="Times New Roman" w:cs="Times New Roman"/>
          <w:lang w:val="en-GB" w:eastAsia="en-GB"/>
        </w:rPr>
        <w:t>. The table body may be single-spaced, one-and-a-half-spaced, or double-spaced.</w:t>
      </w:r>
      <w:r w:rsidR="00992517" w:rsidRPr="00354156">
        <w:rPr>
          <w:rFonts w:ascii="Roboto" w:eastAsia="Times New Roman" w:hAnsi="Roboto" w:cs="Times New Roman"/>
          <w:sz w:val="24"/>
          <w:szCs w:val="24"/>
          <w:lang w:val="en-GB" w:eastAsia="en-GB"/>
        </w:rPr>
        <w:t xml:space="preserve"> </w:t>
      </w:r>
      <w:r w:rsidR="00992517" w:rsidRPr="00354156">
        <w:rPr>
          <w:rFonts w:ascii="Times New Roman" w:eastAsia="Times New Roman" w:hAnsi="Times New Roman" w:cs="Times New Roman"/>
          <w:bCs/>
          <w:bdr w:val="none" w:sz="0" w:space="0" w:color="auto" w:frame="1"/>
          <w:lang w:val="en-GB" w:eastAsia="en-GB"/>
        </w:rPr>
        <w:t>Horizontal lines are only used at the top and bottom and to separate major sections of the table. Tables have no vertical lines.</w:t>
      </w:r>
    </w:p>
    <w:p w14:paraId="2C0957FF" w14:textId="77777777" w:rsidR="00962373" w:rsidRPr="00354156" w:rsidRDefault="00962373" w:rsidP="00992517">
      <w:pPr>
        <w:shd w:val="clear" w:color="auto" w:fill="FFFFFF"/>
        <w:spacing w:line="480" w:lineRule="auto"/>
        <w:textAlignment w:val="baseline"/>
        <w:rPr>
          <w:rFonts w:ascii="Times New Roman" w:eastAsia="Times New Roman" w:hAnsi="Times New Roman" w:cs="Times New Roman"/>
          <w:b/>
          <w:bCs/>
          <w:sz w:val="20"/>
          <w:szCs w:val="20"/>
          <w:bdr w:val="none" w:sz="0" w:space="0" w:color="auto" w:frame="1"/>
          <w:lang w:val="en-GB" w:eastAsia="en-GB"/>
        </w:rPr>
      </w:pPr>
    </w:p>
    <w:p w14:paraId="1A5910C4" w14:textId="79F04D70" w:rsidR="00992517" w:rsidRPr="00354156" w:rsidRDefault="00992517" w:rsidP="00992517">
      <w:pPr>
        <w:shd w:val="clear" w:color="auto" w:fill="FFFFFF"/>
        <w:spacing w:line="480" w:lineRule="auto"/>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b/>
          <w:bCs/>
          <w:sz w:val="20"/>
          <w:szCs w:val="20"/>
          <w:bdr w:val="none" w:sz="0" w:space="0" w:color="auto" w:frame="1"/>
          <w:lang w:val="en-GB" w:eastAsia="en-GB"/>
        </w:rPr>
        <w:t>Table 1</w:t>
      </w:r>
    </w:p>
    <w:p w14:paraId="65E4F256" w14:textId="77777777" w:rsidR="00992517" w:rsidRPr="00354156" w:rsidRDefault="00992517" w:rsidP="00992517">
      <w:pPr>
        <w:shd w:val="clear" w:color="auto" w:fill="FFFFFF"/>
        <w:spacing w:line="360" w:lineRule="auto"/>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i/>
          <w:iCs/>
          <w:sz w:val="20"/>
          <w:szCs w:val="20"/>
          <w:bdr w:val="none" w:sz="0" w:space="0" w:color="auto" w:frame="1"/>
          <w:lang w:val="en-GB" w:eastAsia="en-GB"/>
        </w:rPr>
        <w:t>Means, Standard Deviations, and One-Way Analyses of Variance in Psychological and Social Resources and Cognitive Appraisals</w:t>
      </w:r>
    </w:p>
    <w:tbl>
      <w:tblPr>
        <w:tblW w:w="5000" w:type="pct"/>
        <w:shd w:val="clear" w:color="auto" w:fill="FFFFFF"/>
        <w:tblCellMar>
          <w:left w:w="0" w:type="dxa"/>
          <w:right w:w="0" w:type="dxa"/>
        </w:tblCellMar>
        <w:tblLook w:val="04A0" w:firstRow="1" w:lastRow="0" w:firstColumn="1" w:lastColumn="0" w:noHBand="0" w:noVBand="1"/>
      </w:tblPr>
      <w:tblGrid>
        <w:gridCol w:w="2895"/>
        <w:gridCol w:w="893"/>
        <w:gridCol w:w="893"/>
        <w:gridCol w:w="893"/>
        <w:gridCol w:w="893"/>
        <w:gridCol w:w="1524"/>
        <w:gridCol w:w="738"/>
      </w:tblGrid>
      <w:tr w:rsidR="00354156" w:rsidRPr="00354156" w14:paraId="7FB16B84" w14:textId="77777777" w:rsidTr="00AA1D0E">
        <w:tc>
          <w:tcPr>
            <w:tcW w:w="0" w:type="auto"/>
            <w:tcBorders>
              <w:top w:val="single" w:sz="6" w:space="0" w:color="000000"/>
            </w:tcBorders>
            <w:shd w:val="clear" w:color="auto" w:fill="FFFFFF"/>
            <w:tcMar>
              <w:top w:w="150" w:type="dxa"/>
              <w:left w:w="150" w:type="dxa"/>
              <w:bottom w:w="0" w:type="dxa"/>
              <w:right w:w="75" w:type="dxa"/>
            </w:tcMar>
            <w:vAlign w:val="bottom"/>
            <w:hideMark/>
          </w:tcPr>
          <w:p w14:paraId="1B31C3DB" w14:textId="77777777" w:rsidR="00992517" w:rsidRPr="00354156" w:rsidRDefault="00992517" w:rsidP="00AA1D0E">
            <w:pPr>
              <w:jc w:val="center"/>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lastRenderedPageBreak/>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F3370A3" w14:textId="77777777" w:rsidR="00992517" w:rsidRPr="00354156" w:rsidRDefault="00992517" w:rsidP="00AA1D0E">
            <w:pPr>
              <w:jc w:val="center"/>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3751360" w14:textId="77777777" w:rsidR="00992517" w:rsidRPr="00354156" w:rsidRDefault="00992517" w:rsidP="00AA1D0E">
            <w:pPr>
              <w:jc w:val="center"/>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D7534DF" w14:textId="77777777" w:rsidR="00992517" w:rsidRPr="00354156" w:rsidRDefault="00992517" w:rsidP="00AA1D0E">
            <w:pPr>
              <w:jc w:val="center"/>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i/>
                <w:iCs/>
                <w:sz w:val="20"/>
                <w:szCs w:val="20"/>
                <w:bdr w:val="none" w:sz="0" w:space="0" w:color="auto" w:frame="1"/>
                <w:lang w:val="en-GB" w:eastAsia="en-GB"/>
              </w:rPr>
              <w:t>F</w:t>
            </w:r>
            <w:r w:rsidRPr="00354156">
              <w:rPr>
                <w:rFonts w:ascii="Times New Roman" w:eastAsia="Times New Roman" w:hAnsi="Times New Roman" w:cs="Times New Roman"/>
                <w:sz w:val="20"/>
                <w:szCs w:val="20"/>
                <w:lang w:val="en-GB" w:eastAsia="en-GB"/>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47A378A" w14:textId="77777777" w:rsidR="00992517" w:rsidRPr="00354156" w:rsidRDefault="00992517" w:rsidP="00AA1D0E">
            <w:pPr>
              <w:jc w:val="center"/>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η</w:t>
            </w:r>
            <w:r w:rsidRPr="00354156">
              <w:rPr>
                <w:rFonts w:ascii="Times New Roman" w:eastAsia="Times New Roman" w:hAnsi="Times New Roman" w:cs="Times New Roman"/>
                <w:sz w:val="20"/>
                <w:szCs w:val="20"/>
                <w:vertAlign w:val="superscript"/>
                <w:lang w:val="en-GB" w:eastAsia="en-GB"/>
              </w:rPr>
              <w:t>2</w:t>
            </w:r>
          </w:p>
        </w:tc>
      </w:tr>
      <w:tr w:rsidR="00354156" w:rsidRPr="00354156" w14:paraId="64410474" w14:textId="77777777" w:rsidTr="00AA1D0E">
        <w:tc>
          <w:tcPr>
            <w:tcW w:w="0" w:type="auto"/>
            <w:shd w:val="clear" w:color="auto" w:fill="FFFFFF"/>
            <w:tcMar>
              <w:top w:w="150" w:type="dxa"/>
              <w:left w:w="150" w:type="dxa"/>
              <w:bottom w:w="0" w:type="dxa"/>
              <w:right w:w="75" w:type="dxa"/>
            </w:tcMar>
            <w:vAlign w:val="bottom"/>
            <w:hideMark/>
          </w:tcPr>
          <w:p w14:paraId="5476A49B" w14:textId="77777777" w:rsidR="00992517" w:rsidRPr="00354156" w:rsidRDefault="00992517" w:rsidP="00AA1D0E">
            <w:pP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6695BFAC"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i/>
                <w:iCs/>
                <w:sz w:val="20"/>
                <w:szCs w:val="20"/>
                <w:bdr w:val="none" w:sz="0" w:space="0" w:color="auto" w:frame="1"/>
                <w:lang w:val="en-GB" w:eastAsia="en-GB"/>
              </w:rPr>
              <w:t>M</w:t>
            </w:r>
          </w:p>
        </w:tc>
        <w:tc>
          <w:tcPr>
            <w:tcW w:w="0" w:type="auto"/>
            <w:shd w:val="clear" w:color="auto" w:fill="FFFFFF"/>
            <w:tcMar>
              <w:top w:w="150" w:type="dxa"/>
              <w:left w:w="150" w:type="dxa"/>
              <w:bottom w:w="0" w:type="dxa"/>
              <w:right w:w="75" w:type="dxa"/>
            </w:tcMar>
            <w:vAlign w:val="bottom"/>
            <w:hideMark/>
          </w:tcPr>
          <w:p w14:paraId="19E722DF"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i/>
                <w:iCs/>
                <w:sz w:val="20"/>
                <w:szCs w:val="20"/>
                <w:bdr w:val="none" w:sz="0" w:space="0" w:color="auto" w:frame="1"/>
                <w:lang w:val="en-GB" w:eastAsia="en-GB"/>
              </w:rPr>
              <w:t>SD</w:t>
            </w:r>
          </w:p>
        </w:tc>
        <w:tc>
          <w:tcPr>
            <w:tcW w:w="0" w:type="auto"/>
            <w:shd w:val="clear" w:color="auto" w:fill="FFFFFF"/>
            <w:tcMar>
              <w:top w:w="150" w:type="dxa"/>
              <w:left w:w="150" w:type="dxa"/>
              <w:bottom w:w="0" w:type="dxa"/>
              <w:right w:w="75" w:type="dxa"/>
            </w:tcMar>
            <w:vAlign w:val="bottom"/>
            <w:hideMark/>
          </w:tcPr>
          <w:p w14:paraId="53318261"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i/>
                <w:iCs/>
                <w:sz w:val="20"/>
                <w:szCs w:val="20"/>
                <w:bdr w:val="none" w:sz="0" w:space="0" w:color="auto" w:frame="1"/>
                <w:lang w:val="en-GB" w:eastAsia="en-GB"/>
              </w:rPr>
              <w:t>M</w:t>
            </w:r>
          </w:p>
        </w:tc>
        <w:tc>
          <w:tcPr>
            <w:tcW w:w="0" w:type="auto"/>
            <w:shd w:val="clear" w:color="auto" w:fill="FFFFFF"/>
            <w:tcMar>
              <w:top w:w="150" w:type="dxa"/>
              <w:left w:w="150" w:type="dxa"/>
              <w:bottom w:w="0" w:type="dxa"/>
              <w:right w:w="75" w:type="dxa"/>
            </w:tcMar>
            <w:vAlign w:val="bottom"/>
            <w:hideMark/>
          </w:tcPr>
          <w:p w14:paraId="2D639403"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i/>
                <w:iCs/>
                <w:sz w:val="20"/>
                <w:szCs w:val="20"/>
                <w:bdr w:val="none" w:sz="0" w:space="0" w:color="auto" w:frame="1"/>
                <w:lang w:val="en-GB" w:eastAsia="en-GB"/>
              </w:rPr>
              <w:t>SD</w:t>
            </w:r>
          </w:p>
        </w:tc>
        <w:tc>
          <w:tcPr>
            <w:tcW w:w="0" w:type="auto"/>
            <w:shd w:val="clear" w:color="auto" w:fill="FFFFFF"/>
            <w:tcMar>
              <w:top w:w="150" w:type="dxa"/>
              <w:left w:w="150" w:type="dxa"/>
              <w:bottom w:w="0" w:type="dxa"/>
              <w:right w:w="75" w:type="dxa"/>
            </w:tcMar>
            <w:vAlign w:val="bottom"/>
            <w:hideMark/>
          </w:tcPr>
          <w:p w14:paraId="6032099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7AA698CE"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r>
      <w:tr w:rsidR="00354156" w:rsidRPr="00354156" w14:paraId="4FF5C0C6" w14:textId="77777777" w:rsidTr="00AA1D0E">
        <w:tc>
          <w:tcPr>
            <w:tcW w:w="0" w:type="auto"/>
            <w:tcBorders>
              <w:top w:val="single" w:sz="6" w:space="0" w:color="000000"/>
            </w:tcBorders>
            <w:shd w:val="clear" w:color="auto" w:fill="FFFFFF"/>
            <w:tcMar>
              <w:top w:w="150" w:type="dxa"/>
              <w:left w:w="150" w:type="dxa"/>
              <w:bottom w:w="0" w:type="dxa"/>
              <w:right w:w="75" w:type="dxa"/>
            </w:tcMar>
            <w:vAlign w:val="bottom"/>
            <w:hideMark/>
          </w:tcPr>
          <w:p w14:paraId="2D54CC74" w14:textId="77777777" w:rsidR="00992517" w:rsidRPr="00354156" w:rsidRDefault="00992517" w:rsidP="00AA1D0E">
            <w:pPr>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93450B7"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709366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778D08E"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0E5A7D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56484D2"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68.87</w:t>
            </w:r>
            <w:r w:rsidRPr="00354156">
              <w:rPr>
                <w:rFonts w:ascii="Times New Roman" w:eastAsia="Times New Roman" w:hAnsi="Times New Roman" w:cs="Times New Roman"/>
                <w:sz w:val="20"/>
                <w:szCs w:val="20"/>
                <w:vertAlign w:val="superscript"/>
                <w:lang w:val="en-GB" w:eastAsia="en-GB"/>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C486274"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.19</w:t>
            </w:r>
          </w:p>
        </w:tc>
      </w:tr>
      <w:tr w:rsidR="00354156" w:rsidRPr="00354156" w14:paraId="7EC3167E" w14:textId="77777777" w:rsidTr="00AA1D0E">
        <w:tc>
          <w:tcPr>
            <w:tcW w:w="0" w:type="auto"/>
            <w:shd w:val="clear" w:color="auto" w:fill="FFFFFF"/>
            <w:tcMar>
              <w:top w:w="150" w:type="dxa"/>
              <w:left w:w="150" w:type="dxa"/>
              <w:bottom w:w="0" w:type="dxa"/>
              <w:right w:w="75" w:type="dxa"/>
            </w:tcMar>
            <w:vAlign w:val="bottom"/>
            <w:hideMark/>
          </w:tcPr>
          <w:p w14:paraId="21F15475" w14:textId="77777777" w:rsidR="00992517" w:rsidRPr="00354156" w:rsidRDefault="00992517" w:rsidP="00AA1D0E">
            <w:pP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Social support</w:t>
            </w:r>
          </w:p>
        </w:tc>
        <w:tc>
          <w:tcPr>
            <w:tcW w:w="0" w:type="auto"/>
            <w:shd w:val="clear" w:color="auto" w:fill="FFFFFF"/>
            <w:tcMar>
              <w:top w:w="150" w:type="dxa"/>
              <w:left w:w="150" w:type="dxa"/>
              <w:bottom w:w="0" w:type="dxa"/>
              <w:right w:w="75" w:type="dxa"/>
            </w:tcMar>
            <w:vAlign w:val="bottom"/>
            <w:hideMark/>
          </w:tcPr>
          <w:p w14:paraId="4241CEE4"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4.22</w:t>
            </w:r>
          </w:p>
        </w:tc>
        <w:tc>
          <w:tcPr>
            <w:tcW w:w="0" w:type="auto"/>
            <w:shd w:val="clear" w:color="auto" w:fill="FFFFFF"/>
            <w:tcMar>
              <w:top w:w="150" w:type="dxa"/>
              <w:left w:w="150" w:type="dxa"/>
              <w:bottom w:w="0" w:type="dxa"/>
              <w:right w:w="75" w:type="dxa"/>
            </w:tcMar>
            <w:vAlign w:val="bottom"/>
            <w:hideMark/>
          </w:tcPr>
          <w:p w14:paraId="71AAD81E"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1.50</w:t>
            </w:r>
          </w:p>
        </w:tc>
        <w:tc>
          <w:tcPr>
            <w:tcW w:w="0" w:type="auto"/>
            <w:shd w:val="clear" w:color="auto" w:fill="FFFFFF"/>
            <w:tcMar>
              <w:top w:w="150" w:type="dxa"/>
              <w:left w:w="150" w:type="dxa"/>
              <w:bottom w:w="0" w:type="dxa"/>
              <w:right w:w="75" w:type="dxa"/>
            </w:tcMar>
            <w:vAlign w:val="bottom"/>
            <w:hideMark/>
          </w:tcPr>
          <w:p w14:paraId="4231E831"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5.56</w:t>
            </w:r>
          </w:p>
        </w:tc>
        <w:tc>
          <w:tcPr>
            <w:tcW w:w="0" w:type="auto"/>
            <w:shd w:val="clear" w:color="auto" w:fill="FFFFFF"/>
            <w:tcMar>
              <w:top w:w="150" w:type="dxa"/>
              <w:left w:w="150" w:type="dxa"/>
              <w:bottom w:w="0" w:type="dxa"/>
              <w:right w:w="75" w:type="dxa"/>
            </w:tcMar>
            <w:vAlign w:val="bottom"/>
            <w:hideMark/>
          </w:tcPr>
          <w:p w14:paraId="0FA56BDB"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1.20</w:t>
            </w:r>
          </w:p>
        </w:tc>
        <w:tc>
          <w:tcPr>
            <w:tcW w:w="0" w:type="auto"/>
            <w:shd w:val="clear" w:color="auto" w:fill="FFFFFF"/>
            <w:tcMar>
              <w:top w:w="150" w:type="dxa"/>
              <w:left w:w="150" w:type="dxa"/>
              <w:bottom w:w="0" w:type="dxa"/>
              <w:right w:w="75" w:type="dxa"/>
            </w:tcMar>
            <w:vAlign w:val="bottom"/>
            <w:hideMark/>
          </w:tcPr>
          <w:p w14:paraId="5827720B"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62.60</w:t>
            </w:r>
            <w:r w:rsidRPr="00354156">
              <w:rPr>
                <w:rFonts w:ascii="Times New Roman" w:eastAsia="Times New Roman" w:hAnsi="Times New Roman" w:cs="Times New Roman"/>
                <w:sz w:val="20"/>
                <w:szCs w:val="20"/>
                <w:vertAlign w:val="superscript"/>
                <w:lang w:val="en-GB" w:eastAsia="en-GB"/>
              </w:rPr>
              <w:t>***</w:t>
            </w:r>
          </w:p>
        </w:tc>
        <w:tc>
          <w:tcPr>
            <w:tcW w:w="0" w:type="auto"/>
            <w:shd w:val="clear" w:color="auto" w:fill="FFFFFF"/>
            <w:tcMar>
              <w:top w:w="150" w:type="dxa"/>
              <w:left w:w="150" w:type="dxa"/>
              <w:bottom w:w="0" w:type="dxa"/>
              <w:right w:w="75" w:type="dxa"/>
            </w:tcMar>
            <w:vAlign w:val="bottom"/>
            <w:hideMark/>
          </w:tcPr>
          <w:p w14:paraId="7C4F06C1"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.17</w:t>
            </w:r>
          </w:p>
        </w:tc>
      </w:tr>
      <w:tr w:rsidR="00354156" w:rsidRPr="00354156" w14:paraId="5AAEA1D4" w14:textId="77777777" w:rsidTr="00AA1D0E">
        <w:tc>
          <w:tcPr>
            <w:tcW w:w="0" w:type="auto"/>
            <w:shd w:val="clear" w:color="auto" w:fill="FFFFFF"/>
            <w:tcMar>
              <w:top w:w="150" w:type="dxa"/>
              <w:left w:w="150" w:type="dxa"/>
              <w:bottom w:w="0" w:type="dxa"/>
              <w:right w:w="75" w:type="dxa"/>
            </w:tcMar>
            <w:vAlign w:val="bottom"/>
            <w:hideMark/>
          </w:tcPr>
          <w:p w14:paraId="1D42CDB2" w14:textId="77777777" w:rsidR="00992517" w:rsidRPr="00354156" w:rsidRDefault="00992517" w:rsidP="00AA1D0E">
            <w:pP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Cognitive appraisals</w:t>
            </w:r>
          </w:p>
        </w:tc>
        <w:tc>
          <w:tcPr>
            <w:tcW w:w="0" w:type="auto"/>
            <w:shd w:val="clear" w:color="auto" w:fill="FFFFFF"/>
            <w:tcMar>
              <w:top w:w="150" w:type="dxa"/>
              <w:left w:w="150" w:type="dxa"/>
              <w:bottom w:w="0" w:type="dxa"/>
              <w:right w:w="75" w:type="dxa"/>
            </w:tcMar>
            <w:vAlign w:val="bottom"/>
            <w:hideMark/>
          </w:tcPr>
          <w:p w14:paraId="26D9EB20"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111DECB7"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440EE3E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0A49C9F9"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4BD5F9A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c>
          <w:tcPr>
            <w:tcW w:w="0" w:type="auto"/>
            <w:shd w:val="clear" w:color="auto" w:fill="FFFFFF"/>
            <w:tcMar>
              <w:top w:w="150" w:type="dxa"/>
              <w:left w:w="150" w:type="dxa"/>
              <w:bottom w:w="0" w:type="dxa"/>
              <w:right w:w="75" w:type="dxa"/>
            </w:tcMar>
            <w:vAlign w:val="bottom"/>
            <w:hideMark/>
          </w:tcPr>
          <w:p w14:paraId="6AD724E0"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w:t>
            </w:r>
          </w:p>
        </w:tc>
      </w:tr>
      <w:tr w:rsidR="00354156" w:rsidRPr="00354156" w14:paraId="5A6709D4" w14:textId="77777777" w:rsidTr="00AA1D0E">
        <w:tc>
          <w:tcPr>
            <w:tcW w:w="0" w:type="auto"/>
            <w:shd w:val="clear" w:color="auto" w:fill="FFFFFF"/>
            <w:tcMar>
              <w:top w:w="150" w:type="dxa"/>
              <w:left w:w="150" w:type="dxa"/>
              <w:bottom w:w="0" w:type="dxa"/>
              <w:right w:w="75" w:type="dxa"/>
            </w:tcMar>
            <w:vAlign w:val="bottom"/>
            <w:hideMark/>
          </w:tcPr>
          <w:p w14:paraId="788336FA" w14:textId="77777777" w:rsidR="00992517" w:rsidRPr="00354156" w:rsidRDefault="00992517" w:rsidP="00AA1D0E">
            <w:pP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Threat</w:t>
            </w:r>
          </w:p>
        </w:tc>
        <w:tc>
          <w:tcPr>
            <w:tcW w:w="0" w:type="auto"/>
            <w:shd w:val="clear" w:color="auto" w:fill="FFFFFF"/>
            <w:tcMar>
              <w:top w:w="150" w:type="dxa"/>
              <w:left w:w="150" w:type="dxa"/>
              <w:bottom w:w="0" w:type="dxa"/>
              <w:right w:w="75" w:type="dxa"/>
            </w:tcMar>
            <w:vAlign w:val="bottom"/>
            <w:hideMark/>
          </w:tcPr>
          <w:p w14:paraId="5CE1036A"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2.78</w:t>
            </w:r>
          </w:p>
        </w:tc>
        <w:tc>
          <w:tcPr>
            <w:tcW w:w="0" w:type="auto"/>
            <w:shd w:val="clear" w:color="auto" w:fill="FFFFFF"/>
            <w:tcMar>
              <w:top w:w="150" w:type="dxa"/>
              <w:left w:w="150" w:type="dxa"/>
              <w:bottom w:w="0" w:type="dxa"/>
              <w:right w:w="75" w:type="dxa"/>
            </w:tcMar>
            <w:vAlign w:val="bottom"/>
            <w:hideMark/>
          </w:tcPr>
          <w:p w14:paraId="3F4CD73E"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0.87</w:t>
            </w:r>
          </w:p>
        </w:tc>
        <w:tc>
          <w:tcPr>
            <w:tcW w:w="0" w:type="auto"/>
            <w:shd w:val="clear" w:color="auto" w:fill="FFFFFF"/>
            <w:tcMar>
              <w:top w:w="150" w:type="dxa"/>
              <w:left w:w="150" w:type="dxa"/>
              <w:bottom w:w="0" w:type="dxa"/>
              <w:right w:w="75" w:type="dxa"/>
            </w:tcMar>
            <w:vAlign w:val="bottom"/>
            <w:hideMark/>
          </w:tcPr>
          <w:p w14:paraId="01EA4848"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1.99</w:t>
            </w:r>
          </w:p>
        </w:tc>
        <w:tc>
          <w:tcPr>
            <w:tcW w:w="0" w:type="auto"/>
            <w:shd w:val="clear" w:color="auto" w:fill="FFFFFF"/>
            <w:tcMar>
              <w:top w:w="150" w:type="dxa"/>
              <w:left w:w="150" w:type="dxa"/>
              <w:bottom w:w="0" w:type="dxa"/>
              <w:right w:w="75" w:type="dxa"/>
            </w:tcMar>
            <w:vAlign w:val="bottom"/>
            <w:hideMark/>
          </w:tcPr>
          <w:p w14:paraId="13E3B512"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0.88</w:t>
            </w:r>
          </w:p>
        </w:tc>
        <w:tc>
          <w:tcPr>
            <w:tcW w:w="0" w:type="auto"/>
            <w:shd w:val="clear" w:color="auto" w:fill="FFFFFF"/>
            <w:tcMar>
              <w:top w:w="150" w:type="dxa"/>
              <w:left w:w="150" w:type="dxa"/>
              <w:bottom w:w="0" w:type="dxa"/>
              <w:right w:w="75" w:type="dxa"/>
            </w:tcMar>
            <w:vAlign w:val="bottom"/>
            <w:hideMark/>
          </w:tcPr>
          <w:p w14:paraId="21A62EE3"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56.35</w:t>
            </w:r>
            <w:r w:rsidRPr="00354156">
              <w:rPr>
                <w:rFonts w:ascii="Times New Roman" w:eastAsia="Times New Roman" w:hAnsi="Times New Roman" w:cs="Times New Roman"/>
                <w:sz w:val="20"/>
                <w:szCs w:val="20"/>
                <w:vertAlign w:val="superscript"/>
                <w:lang w:val="en-GB" w:eastAsia="en-GB"/>
              </w:rPr>
              <w:t>***</w:t>
            </w:r>
          </w:p>
        </w:tc>
        <w:tc>
          <w:tcPr>
            <w:tcW w:w="0" w:type="auto"/>
            <w:shd w:val="clear" w:color="auto" w:fill="FFFFFF"/>
            <w:tcMar>
              <w:top w:w="150" w:type="dxa"/>
              <w:left w:w="150" w:type="dxa"/>
              <w:bottom w:w="0" w:type="dxa"/>
              <w:right w:w="75" w:type="dxa"/>
            </w:tcMar>
            <w:vAlign w:val="bottom"/>
            <w:hideMark/>
          </w:tcPr>
          <w:p w14:paraId="7F617F8C"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.20</w:t>
            </w:r>
          </w:p>
        </w:tc>
      </w:tr>
      <w:tr w:rsidR="00354156" w:rsidRPr="00354156" w14:paraId="46E77BFF" w14:textId="77777777" w:rsidTr="00AA1D0E">
        <w:tc>
          <w:tcPr>
            <w:tcW w:w="0" w:type="auto"/>
            <w:shd w:val="clear" w:color="auto" w:fill="FFFFFF"/>
            <w:tcMar>
              <w:top w:w="150" w:type="dxa"/>
              <w:left w:w="150" w:type="dxa"/>
              <w:bottom w:w="0" w:type="dxa"/>
              <w:right w:w="75" w:type="dxa"/>
            </w:tcMar>
            <w:vAlign w:val="bottom"/>
            <w:hideMark/>
          </w:tcPr>
          <w:p w14:paraId="3DF1007A" w14:textId="77777777" w:rsidR="00992517" w:rsidRPr="00354156" w:rsidRDefault="00992517" w:rsidP="00AA1D0E">
            <w:pP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Challenge</w:t>
            </w:r>
          </w:p>
        </w:tc>
        <w:tc>
          <w:tcPr>
            <w:tcW w:w="0" w:type="auto"/>
            <w:shd w:val="clear" w:color="auto" w:fill="FFFFFF"/>
            <w:tcMar>
              <w:top w:w="150" w:type="dxa"/>
              <w:left w:w="150" w:type="dxa"/>
              <w:bottom w:w="0" w:type="dxa"/>
              <w:right w:w="75" w:type="dxa"/>
            </w:tcMar>
            <w:vAlign w:val="bottom"/>
            <w:hideMark/>
          </w:tcPr>
          <w:p w14:paraId="61AC28D4"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2.48</w:t>
            </w:r>
          </w:p>
        </w:tc>
        <w:tc>
          <w:tcPr>
            <w:tcW w:w="0" w:type="auto"/>
            <w:shd w:val="clear" w:color="auto" w:fill="FFFFFF"/>
            <w:tcMar>
              <w:top w:w="150" w:type="dxa"/>
              <w:left w:w="150" w:type="dxa"/>
              <w:bottom w:w="0" w:type="dxa"/>
              <w:right w:w="75" w:type="dxa"/>
            </w:tcMar>
            <w:vAlign w:val="bottom"/>
            <w:hideMark/>
          </w:tcPr>
          <w:p w14:paraId="24A7250F"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0.88</w:t>
            </w:r>
          </w:p>
        </w:tc>
        <w:tc>
          <w:tcPr>
            <w:tcW w:w="0" w:type="auto"/>
            <w:shd w:val="clear" w:color="auto" w:fill="FFFFFF"/>
            <w:tcMar>
              <w:top w:w="150" w:type="dxa"/>
              <w:left w:w="150" w:type="dxa"/>
              <w:bottom w:w="0" w:type="dxa"/>
              <w:right w:w="75" w:type="dxa"/>
            </w:tcMar>
            <w:vAlign w:val="bottom"/>
            <w:hideMark/>
          </w:tcPr>
          <w:p w14:paraId="3B45745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2.83</w:t>
            </w:r>
          </w:p>
        </w:tc>
        <w:tc>
          <w:tcPr>
            <w:tcW w:w="0" w:type="auto"/>
            <w:shd w:val="clear" w:color="auto" w:fill="FFFFFF"/>
            <w:tcMar>
              <w:top w:w="150" w:type="dxa"/>
              <w:left w:w="150" w:type="dxa"/>
              <w:bottom w:w="0" w:type="dxa"/>
              <w:right w:w="75" w:type="dxa"/>
            </w:tcMar>
            <w:vAlign w:val="bottom"/>
            <w:hideMark/>
          </w:tcPr>
          <w:p w14:paraId="728CD072"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1.20</w:t>
            </w:r>
          </w:p>
        </w:tc>
        <w:tc>
          <w:tcPr>
            <w:tcW w:w="0" w:type="auto"/>
            <w:shd w:val="clear" w:color="auto" w:fill="FFFFFF"/>
            <w:tcMar>
              <w:top w:w="150" w:type="dxa"/>
              <w:left w:w="150" w:type="dxa"/>
              <w:bottom w:w="0" w:type="dxa"/>
              <w:right w:w="75" w:type="dxa"/>
            </w:tcMar>
            <w:vAlign w:val="bottom"/>
            <w:hideMark/>
          </w:tcPr>
          <w:p w14:paraId="1F259103"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7.87</w:t>
            </w:r>
            <w:r w:rsidRPr="00354156">
              <w:rPr>
                <w:rFonts w:ascii="Times New Roman" w:eastAsia="Times New Roman" w:hAnsi="Times New Roman" w:cs="Times New Roman"/>
                <w:sz w:val="20"/>
                <w:szCs w:val="20"/>
                <w:vertAlign w:val="superscript"/>
                <w:lang w:val="en-GB" w:eastAsia="en-GB"/>
              </w:rPr>
              <w:t>***</w:t>
            </w:r>
          </w:p>
        </w:tc>
        <w:tc>
          <w:tcPr>
            <w:tcW w:w="0" w:type="auto"/>
            <w:shd w:val="clear" w:color="auto" w:fill="FFFFFF"/>
            <w:tcMar>
              <w:top w:w="150" w:type="dxa"/>
              <w:left w:w="150" w:type="dxa"/>
              <w:bottom w:w="0" w:type="dxa"/>
              <w:right w:w="75" w:type="dxa"/>
            </w:tcMar>
            <w:vAlign w:val="bottom"/>
            <w:hideMark/>
          </w:tcPr>
          <w:p w14:paraId="7F38F3A2"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.03</w:t>
            </w:r>
          </w:p>
        </w:tc>
      </w:tr>
      <w:tr w:rsidR="00354156" w:rsidRPr="00354156" w14:paraId="210FEFCD" w14:textId="77777777" w:rsidTr="00AA1D0E">
        <w:tc>
          <w:tcPr>
            <w:tcW w:w="0" w:type="auto"/>
            <w:tcBorders>
              <w:bottom w:val="single" w:sz="6" w:space="0" w:color="auto"/>
            </w:tcBorders>
            <w:shd w:val="clear" w:color="auto" w:fill="FFFFFF"/>
            <w:tcMar>
              <w:top w:w="150" w:type="dxa"/>
              <w:left w:w="150" w:type="dxa"/>
              <w:bottom w:w="0" w:type="dxa"/>
              <w:right w:w="75" w:type="dxa"/>
            </w:tcMar>
            <w:vAlign w:val="bottom"/>
            <w:hideMark/>
          </w:tcPr>
          <w:p w14:paraId="398CC013" w14:textId="77777777" w:rsidR="00992517" w:rsidRPr="00354156" w:rsidRDefault="00992517" w:rsidP="00AA1D0E">
            <w:pPr>
              <w:spacing w:after="240"/>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7B17BF5"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EED44CA"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F74CA9C"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E8D7241"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364E833"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56.35</w:t>
            </w:r>
            <w:r w:rsidRPr="00354156">
              <w:rPr>
                <w:rFonts w:ascii="Times New Roman" w:eastAsia="Times New Roman" w:hAnsi="Times New Roman" w:cs="Times New Roman"/>
                <w:sz w:val="20"/>
                <w:szCs w:val="20"/>
                <w:vertAlign w:val="superscript"/>
                <w:lang w:val="en-GB" w:eastAsia="en-GB"/>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12CDC66" w14:textId="77777777" w:rsidR="00992517" w:rsidRPr="00354156" w:rsidRDefault="00992517" w:rsidP="00AA1D0E">
            <w:pPr>
              <w:jc w:val="center"/>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lang w:val="en-GB" w:eastAsia="en-GB"/>
              </w:rPr>
              <w:t>.16</w:t>
            </w:r>
          </w:p>
        </w:tc>
      </w:tr>
    </w:tbl>
    <w:p w14:paraId="7B6F4E88" w14:textId="77777777" w:rsidR="00992517" w:rsidRPr="00354156" w:rsidRDefault="00992517" w:rsidP="00992517">
      <w:pPr>
        <w:shd w:val="clear" w:color="auto" w:fill="FFFFFF"/>
        <w:textAlignment w:val="baseline"/>
        <w:rPr>
          <w:rFonts w:ascii="Times New Roman" w:eastAsia="Times New Roman" w:hAnsi="Times New Roman" w:cs="Times New Roman"/>
          <w:sz w:val="20"/>
          <w:szCs w:val="20"/>
          <w:vertAlign w:val="superscript"/>
          <w:lang w:val="en-GB" w:eastAsia="en-GB"/>
        </w:rPr>
      </w:pPr>
    </w:p>
    <w:p w14:paraId="7824A70C" w14:textId="77777777" w:rsidR="00992517" w:rsidRPr="00354156" w:rsidRDefault="00992517" w:rsidP="00992517">
      <w:pPr>
        <w:shd w:val="clear" w:color="auto" w:fill="FFFFFF"/>
        <w:textAlignment w:val="baseline"/>
        <w:rPr>
          <w:rFonts w:ascii="Times New Roman" w:eastAsia="Times New Roman" w:hAnsi="Times New Roman" w:cs="Times New Roman"/>
          <w:sz w:val="20"/>
          <w:szCs w:val="20"/>
          <w:lang w:val="en-GB" w:eastAsia="en-GB"/>
        </w:rPr>
      </w:pPr>
      <w:r w:rsidRPr="00354156">
        <w:rPr>
          <w:rFonts w:ascii="Times New Roman" w:eastAsia="Times New Roman" w:hAnsi="Times New Roman" w:cs="Times New Roman"/>
          <w:sz w:val="20"/>
          <w:szCs w:val="20"/>
          <w:vertAlign w:val="superscript"/>
          <w:lang w:val="en-GB" w:eastAsia="en-GB"/>
        </w:rPr>
        <w:t>***</w:t>
      </w:r>
      <w:r w:rsidRPr="00354156">
        <w:rPr>
          <w:rFonts w:ascii="Times New Roman" w:eastAsia="Times New Roman" w:hAnsi="Times New Roman" w:cs="Times New Roman"/>
          <w:i/>
          <w:iCs/>
          <w:sz w:val="20"/>
          <w:szCs w:val="20"/>
          <w:bdr w:val="none" w:sz="0" w:space="0" w:color="auto" w:frame="1"/>
          <w:lang w:val="en-GB" w:eastAsia="en-GB"/>
        </w:rPr>
        <w:t>p</w:t>
      </w:r>
      <w:r w:rsidRPr="00354156">
        <w:rPr>
          <w:rFonts w:ascii="Times New Roman" w:eastAsia="Times New Roman" w:hAnsi="Times New Roman" w:cs="Times New Roman"/>
          <w:sz w:val="20"/>
          <w:szCs w:val="20"/>
          <w:lang w:val="en-GB" w:eastAsia="en-GB"/>
        </w:rPr>
        <w:t> &lt; .001.</w:t>
      </w:r>
    </w:p>
    <w:p w14:paraId="7314E535" w14:textId="08B79986" w:rsidR="00992517" w:rsidRPr="00354156" w:rsidRDefault="00992517" w:rsidP="00992517">
      <w:pPr>
        <w:shd w:val="clear" w:color="auto" w:fill="FFFFFF"/>
        <w:spacing w:after="0"/>
        <w:contextualSpacing/>
        <w:jc w:val="both"/>
        <w:textAlignment w:val="top"/>
        <w:rPr>
          <w:rFonts w:ascii="Times New Roman" w:eastAsia="Times New Roman" w:hAnsi="Times New Roman" w:cs="Times New Roman"/>
          <w:lang w:val="en-GB" w:eastAsia="en-GB"/>
        </w:rPr>
      </w:pPr>
    </w:p>
    <w:p w14:paraId="5EAADA7F" w14:textId="1778E045" w:rsidR="00992517" w:rsidRPr="00354156" w:rsidRDefault="00354156" w:rsidP="00992517">
      <w:pPr>
        <w:pStyle w:val="Default"/>
        <w:jc w:val="both"/>
        <w:rPr>
          <w:rFonts w:ascii="Times New Roman" w:hAnsi="Times New Roman" w:cs="Times New Roman"/>
          <w:color w:val="auto"/>
          <w:sz w:val="22"/>
          <w:szCs w:val="22"/>
          <w:shd w:val="clear" w:color="auto" w:fill="FFFFFF"/>
          <w:lang w:val="en-GB"/>
        </w:rPr>
      </w:pPr>
      <w:r w:rsidRPr="00354156">
        <w:rPr>
          <w:rFonts w:ascii="Times New Roman" w:hAnsi="Times New Roman" w:cs="Times New Roman"/>
          <w:color w:val="auto"/>
          <w:sz w:val="22"/>
          <w:szCs w:val="22"/>
          <w:shd w:val="clear" w:color="auto" w:fill="FFFFFF"/>
          <w:lang w:val="en-GB"/>
        </w:rPr>
        <w:t>The figure number (e.g.</w:t>
      </w:r>
      <w:r w:rsidR="00992517" w:rsidRPr="00354156">
        <w:rPr>
          <w:rFonts w:ascii="Times New Roman" w:hAnsi="Times New Roman" w:cs="Times New Roman"/>
          <w:color w:val="auto"/>
          <w:sz w:val="22"/>
          <w:szCs w:val="22"/>
          <w:shd w:val="clear" w:color="auto" w:fill="FFFFFF"/>
          <w:lang w:val="en-GB"/>
        </w:rPr>
        <w:t xml:space="preserve"> </w:t>
      </w:r>
      <w:r w:rsidR="00992517" w:rsidRPr="00A845E0">
        <w:rPr>
          <w:rFonts w:ascii="Times New Roman" w:hAnsi="Times New Roman" w:cs="Times New Roman"/>
          <w:b/>
          <w:color w:val="auto"/>
          <w:sz w:val="22"/>
          <w:szCs w:val="22"/>
          <w:shd w:val="clear" w:color="auto" w:fill="FFFFFF"/>
          <w:lang w:val="en-GB"/>
        </w:rPr>
        <w:t>Figure 1</w:t>
      </w:r>
      <w:r w:rsidR="00992517" w:rsidRPr="00354156">
        <w:rPr>
          <w:rFonts w:ascii="Times New Roman" w:hAnsi="Times New Roman" w:cs="Times New Roman"/>
          <w:color w:val="auto"/>
          <w:sz w:val="22"/>
          <w:szCs w:val="22"/>
          <w:shd w:val="clear" w:color="auto" w:fill="FFFFFF"/>
          <w:lang w:val="en-GB"/>
        </w:rPr>
        <w:t xml:space="preserve">) appears above the figure title and image (Times New Roman, 10 pt, left-align, </w:t>
      </w:r>
      <w:r w:rsidR="000555EC" w:rsidRPr="00354156">
        <w:rPr>
          <w:rFonts w:ascii="Times New Roman" w:hAnsi="Times New Roman" w:cs="Times New Roman"/>
          <w:color w:val="auto"/>
          <w:sz w:val="22"/>
          <w:szCs w:val="22"/>
          <w:shd w:val="clear" w:color="auto" w:fill="FFFFFF"/>
          <w:lang w:val="en-GB"/>
        </w:rPr>
        <w:t xml:space="preserve">in </w:t>
      </w:r>
      <w:r w:rsidR="00992517" w:rsidRPr="00354156">
        <w:rPr>
          <w:rFonts w:ascii="Times New Roman" w:hAnsi="Times New Roman" w:cs="Times New Roman"/>
          <w:color w:val="auto"/>
          <w:sz w:val="22"/>
          <w:szCs w:val="22"/>
          <w:shd w:val="clear" w:color="auto" w:fill="FFFFFF"/>
          <w:lang w:val="en-GB"/>
        </w:rPr>
        <w:t>bold</w:t>
      </w:r>
      <w:r w:rsidR="000555EC" w:rsidRPr="00354156">
        <w:rPr>
          <w:rFonts w:ascii="Times New Roman" w:hAnsi="Times New Roman" w:cs="Times New Roman"/>
          <w:color w:val="auto"/>
          <w:sz w:val="22"/>
          <w:szCs w:val="22"/>
          <w:shd w:val="clear" w:color="auto" w:fill="FFFFFF"/>
          <w:lang w:val="en-GB"/>
        </w:rPr>
        <w:t>)</w:t>
      </w:r>
      <w:r w:rsidR="00992517" w:rsidRPr="00354156">
        <w:rPr>
          <w:rFonts w:ascii="Times New Roman" w:hAnsi="Times New Roman" w:cs="Times New Roman"/>
          <w:color w:val="auto"/>
          <w:sz w:val="22"/>
          <w:szCs w:val="22"/>
          <w:shd w:val="clear" w:color="auto" w:fill="FFFFFF"/>
          <w:lang w:val="en-GB"/>
        </w:rPr>
        <w:t>. The figure title appears one double-spaced line below the figure number (italic</w:t>
      </w:r>
      <w:r w:rsidR="00962373" w:rsidRPr="00354156">
        <w:rPr>
          <w:rFonts w:ascii="Times New Roman" w:hAnsi="Times New Roman" w:cs="Times New Roman"/>
          <w:color w:val="auto"/>
          <w:sz w:val="22"/>
          <w:szCs w:val="22"/>
          <w:shd w:val="clear" w:color="auto" w:fill="FFFFFF"/>
          <w:lang w:val="en-GB"/>
        </w:rPr>
        <w:t xml:space="preserve"> title case</w:t>
      </w:r>
      <w:r w:rsidR="00992517" w:rsidRPr="00354156">
        <w:rPr>
          <w:rFonts w:ascii="Times New Roman" w:hAnsi="Times New Roman" w:cs="Times New Roman"/>
          <w:color w:val="auto"/>
          <w:sz w:val="22"/>
          <w:szCs w:val="22"/>
          <w:shd w:val="clear" w:color="auto" w:fill="FFFFFF"/>
          <w:lang w:val="en-GB"/>
        </w:rPr>
        <w:t xml:space="preserve">). </w:t>
      </w:r>
    </w:p>
    <w:p w14:paraId="2455A280" w14:textId="77777777" w:rsidR="00962373" w:rsidRPr="00354156" w:rsidRDefault="00962373" w:rsidP="00992517">
      <w:pPr>
        <w:pStyle w:val="Default"/>
        <w:jc w:val="both"/>
        <w:rPr>
          <w:rFonts w:ascii="Times New Roman" w:hAnsi="Times New Roman" w:cs="Times New Roman"/>
          <w:color w:val="auto"/>
          <w:sz w:val="22"/>
          <w:szCs w:val="22"/>
          <w:shd w:val="clear" w:color="auto" w:fill="FFFFFF"/>
          <w:lang w:val="en-GB"/>
        </w:rPr>
      </w:pPr>
    </w:p>
    <w:p w14:paraId="65AEEEDD" w14:textId="5C807C99" w:rsidR="00DE27A6" w:rsidRPr="00354156" w:rsidRDefault="00DE27A6" w:rsidP="00F05BE4">
      <w:pPr>
        <w:spacing w:line="240" w:lineRule="auto"/>
        <w:jc w:val="both"/>
        <w:rPr>
          <w:rFonts w:ascii="Times New Roman" w:hAnsi="Times New Roman" w:cs="Times New Roman"/>
          <w:lang w:val="en-GB"/>
        </w:rPr>
      </w:pPr>
      <w:r w:rsidRPr="00354156">
        <w:rPr>
          <w:rFonts w:ascii="Times New Roman" w:hAnsi="Times New Roman" w:cs="Times New Roman"/>
          <w:lang w:val="en-GB"/>
        </w:rPr>
        <w:t xml:space="preserve">Authors have to enclose a statement certifying that authors' rights are respected when using images, photographs and other materials for which authors' rights are protected by the authors' rights and related rights act entitled, in the Croatian language, </w:t>
      </w:r>
      <w:r w:rsidRPr="00354156">
        <w:rPr>
          <w:rFonts w:ascii="Times New Roman" w:hAnsi="Times New Roman" w:cs="Times New Roman"/>
          <w:i/>
          <w:lang w:val="en-GB"/>
        </w:rPr>
        <w:t>Zakon o autorskom pravu i srodnim pravima</w:t>
      </w:r>
      <w:r w:rsidRPr="00354156">
        <w:rPr>
          <w:rFonts w:ascii="Times New Roman" w:hAnsi="Times New Roman" w:cs="Times New Roman"/>
          <w:lang w:val="en-GB"/>
        </w:rPr>
        <w:t xml:space="preserve">. Images, photographs, graphs and other materials used in the paper should be clear and visible. The editorial board reserves the right not to publish content that is not in compliance with what was stated above. </w:t>
      </w:r>
    </w:p>
    <w:p w14:paraId="73836A29" w14:textId="294B11E5" w:rsidR="00B32598" w:rsidRPr="00354156" w:rsidRDefault="00DE27A6" w:rsidP="00F05BE4">
      <w:pPr>
        <w:jc w:val="both"/>
        <w:rPr>
          <w:rFonts w:ascii="Times New Roman" w:hAnsi="Times New Roman" w:cs="Times New Roman"/>
          <w:lang w:val="en-GB"/>
        </w:rPr>
      </w:pPr>
      <w:r w:rsidRPr="00354156">
        <w:rPr>
          <w:rFonts w:ascii="Times New Roman" w:hAnsi="Times New Roman" w:cs="Times New Roman"/>
          <w:lang w:val="en-GB"/>
        </w:rPr>
        <w:t xml:space="preserve">CITATIONS AND REFERENCES: </w:t>
      </w:r>
      <w:r w:rsidRPr="00354156">
        <w:rPr>
          <w:rFonts w:ascii="Times New Roman" w:hAnsi="Times New Roman" w:cs="Times New Roman"/>
          <w:i/>
          <w:lang w:val="en-GB"/>
        </w:rPr>
        <w:t>Školski vjesnik</w:t>
      </w:r>
      <w:r w:rsidRPr="00354156">
        <w:rPr>
          <w:rFonts w:ascii="Times New Roman" w:hAnsi="Times New Roman" w:cs="Times New Roman"/>
          <w:lang w:val="en-GB"/>
        </w:rPr>
        <w:t xml:space="preserve"> journal uses the APA </w:t>
      </w:r>
      <w:r w:rsidR="00F9534F" w:rsidRPr="00354156">
        <w:rPr>
          <w:rFonts w:ascii="Times New Roman" w:hAnsi="Times New Roman" w:cs="Times New Roman"/>
          <w:lang w:val="en-GB"/>
        </w:rPr>
        <w:t xml:space="preserve">style </w:t>
      </w:r>
      <w:r w:rsidRPr="00354156">
        <w:rPr>
          <w:rFonts w:ascii="Times New Roman" w:hAnsi="Times New Roman" w:cs="Times New Roman"/>
          <w:lang w:val="en-GB"/>
        </w:rPr>
        <w:t>for citations and bibliographic referencing</w:t>
      </w:r>
      <w:r w:rsidR="00BE4BE0" w:rsidRPr="00354156">
        <w:rPr>
          <w:rFonts w:ascii="Times New Roman" w:hAnsi="Times New Roman" w:cs="Times New Roman"/>
          <w:lang w:val="en-GB"/>
        </w:rPr>
        <w:t xml:space="preserve"> </w:t>
      </w:r>
      <w:r w:rsidR="00BE4BE0" w:rsidRPr="00354156">
        <w:rPr>
          <w:rFonts w:ascii="Times New Roman" w:hAnsi="Times New Roman" w:cs="Times New Roman"/>
        </w:rPr>
        <w:t>(</w:t>
      </w:r>
      <w:hyperlink r:id="rId13" w:history="1">
        <w:r w:rsidR="00DD7A00" w:rsidRPr="00354156">
          <w:rPr>
            <w:rStyle w:val="Hyperlink"/>
            <w:rFonts w:ascii="Times New Roman" w:hAnsi="Times New Roman" w:cs="Times New Roman"/>
            <w:color w:val="auto"/>
          </w:rPr>
          <w:t>https://apastyle.apa.org</w:t>
        </w:r>
      </w:hyperlink>
      <w:r w:rsidR="00BE4BE0" w:rsidRPr="00354156">
        <w:rPr>
          <w:rFonts w:ascii="Times New Roman" w:hAnsi="Times New Roman" w:cs="Times New Roman"/>
        </w:rPr>
        <w:t>).</w:t>
      </w:r>
      <w:r w:rsidRPr="00354156">
        <w:rPr>
          <w:rFonts w:ascii="Times New Roman" w:hAnsi="Times New Roman" w:cs="Times New Roman"/>
          <w:lang w:val="en-GB"/>
        </w:rPr>
        <w:t xml:space="preserve"> The reference list should include only the bibliographic entries on the basis of which the paper was written. If the thoughts, sentences or syntagms of others are cited in the paper, the source should be stated in the text (e.g. Gudjons, 1994</w:t>
      </w:r>
      <w:r w:rsidR="00D95F13" w:rsidRPr="00354156">
        <w:rPr>
          <w:rFonts w:ascii="Times New Roman" w:hAnsi="Times New Roman" w:cs="Times New Roman"/>
          <w:lang w:val="en-GB"/>
        </w:rPr>
        <w:t xml:space="preserve">, pp. </w:t>
      </w:r>
      <w:r w:rsidRPr="00354156">
        <w:rPr>
          <w:rFonts w:ascii="Times New Roman" w:hAnsi="Times New Roman" w:cs="Times New Roman"/>
          <w:lang w:val="en-GB"/>
        </w:rPr>
        <w:t xml:space="preserve">34), and not in the footnotes or at the end of the paper. </w:t>
      </w:r>
      <w:r w:rsidR="00F9534F" w:rsidRPr="00354156">
        <w:rPr>
          <w:rFonts w:ascii="Times New Roman" w:hAnsi="Times New Roman" w:cs="Times New Roman"/>
          <w:lang w:val="en-GB"/>
        </w:rPr>
        <w:t>Authors in parentheses should be listed alphabetically. In addition to the first appearance of the abbreviation, it is necessary to state the full name (e</w:t>
      </w:r>
      <w:r w:rsidR="00AA2C53" w:rsidRPr="00354156">
        <w:rPr>
          <w:rFonts w:ascii="Times New Roman" w:hAnsi="Times New Roman" w:cs="Times New Roman"/>
          <w:lang w:val="en-GB"/>
        </w:rPr>
        <w:t>.</w:t>
      </w:r>
      <w:r w:rsidR="00F9534F" w:rsidRPr="00354156">
        <w:rPr>
          <w:rFonts w:ascii="Times New Roman" w:hAnsi="Times New Roman" w:cs="Times New Roman"/>
          <w:lang w:val="en-GB"/>
        </w:rPr>
        <w:t>g</w:t>
      </w:r>
      <w:r w:rsidR="00AA2C53" w:rsidRPr="00354156">
        <w:rPr>
          <w:rFonts w:ascii="Times New Roman" w:hAnsi="Times New Roman" w:cs="Times New Roman"/>
          <w:lang w:val="en-GB"/>
        </w:rPr>
        <w:t>.</w:t>
      </w:r>
      <w:r w:rsidR="00F9534F" w:rsidRPr="00354156">
        <w:rPr>
          <w:rFonts w:ascii="Times New Roman" w:hAnsi="Times New Roman" w:cs="Times New Roman"/>
          <w:lang w:val="en-GB"/>
        </w:rPr>
        <w:t xml:space="preserve"> Mini</w:t>
      </w:r>
      <w:r w:rsidR="00D4768C" w:rsidRPr="00354156">
        <w:rPr>
          <w:rFonts w:ascii="Times New Roman" w:hAnsi="Times New Roman" w:cs="Times New Roman"/>
          <w:lang w:val="en-GB"/>
        </w:rPr>
        <w:t>stry of Science and Education, MSE</w:t>
      </w:r>
      <w:r w:rsidR="00F9534F" w:rsidRPr="00354156">
        <w:rPr>
          <w:rFonts w:ascii="Times New Roman" w:hAnsi="Times New Roman" w:cs="Times New Roman"/>
          <w:lang w:val="en-GB"/>
        </w:rPr>
        <w:t>).</w:t>
      </w:r>
      <w:r w:rsidR="00D4768C" w:rsidRPr="00354156">
        <w:rPr>
          <w:rFonts w:ascii="Times New Roman" w:hAnsi="Times New Roman" w:cs="Times New Roman"/>
          <w:lang w:val="en-GB"/>
        </w:rPr>
        <w:t xml:space="preserve"> </w:t>
      </w:r>
      <w:r w:rsidRPr="00354156">
        <w:rPr>
          <w:rFonts w:ascii="Times New Roman" w:hAnsi="Times New Roman" w:cs="Times New Roman"/>
          <w:lang w:val="en-GB"/>
        </w:rPr>
        <w:t xml:space="preserve">The list of references should include, in alphabetical order by author surname, all the </w:t>
      </w:r>
      <w:r w:rsidR="00C86B87" w:rsidRPr="00354156">
        <w:rPr>
          <w:rFonts w:ascii="Times New Roman" w:hAnsi="Times New Roman" w:cs="Times New Roman"/>
          <w:lang w:val="en-GB"/>
        </w:rPr>
        <w:t>paper</w:t>
      </w:r>
      <w:r w:rsidRPr="00354156">
        <w:rPr>
          <w:rFonts w:ascii="Times New Roman" w:hAnsi="Times New Roman" w:cs="Times New Roman"/>
          <w:lang w:val="en-GB"/>
        </w:rPr>
        <w:t xml:space="preserve">s that are cited or referred to in the text. </w:t>
      </w:r>
      <w:r w:rsidR="00826E12" w:rsidRPr="00354156">
        <w:rPr>
          <w:rFonts w:ascii="Times New Roman" w:hAnsi="Times New Roman" w:cs="Times New Roman"/>
          <w:lang w:val="en-GB"/>
        </w:rPr>
        <w:t>The DOI should be listed for all sources that have it, and a valid URL should be provided for those that do not</w:t>
      </w:r>
      <w:r w:rsidR="0052498B" w:rsidRPr="00354156">
        <w:rPr>
          <w:rFonts w:ascii="Times New Roman" w:hAnsi="Times New Roman" w:cs="Times New Roman"/>
          <w:lang w:val="en-GB"/>
        </w:rPr>
        <w:t xml:space="preserve"> have it</w:t>
      </w:r>
      <w:r w:rsidR="00826E12" w:rsidRPr="00354156">
        <w:rPr>
          <w:rFonts w:ascii="Times New Roman" w:hAnsi="Times New Roman" w:cs="Times New Roman"/>
          <w:lang w:val="en-GB"/>
        </w:rPr>
        <w:t>.</w:t>
      </w:r>
      <w:r w:rsidR="00826E12" w:rsidRPr="00354156" w:rsidDel="00826E12">
        <w:rPr>
          <w:rFonts w:ascii="Times New Roman" w:hAnsi="Times New Roman" w:cs="Times New Roman"/>
          <w:lang w:val="en-GB"/>
        </w:rPr>
        <w:t xml:space="preserve"> </w:t>
      </w:r>
    </w:p>
    <w:p w14:paraId="7CA95AC8" w14:textId="77777777" w:rsidR="00A552C7" w:rsidRPr="00354156" w:rsidRDefault="00A552C7" w:rsidP="00A552C7">
      <w:pPr>
        <w:spacing w:after="0" w:line="240" w:lineRule="auto"/>
        <w:ind w:left="709" w:hanging="709"/>
        <w:contextualSpacing/>
        <w:rPr>
          <w:rFonts w:ascii="Times New Roman" w:hAnsi="Times New Roman" w:cs="Times New Roman"/>
          <w:b/>
          <w:sz w:val="24"/>
          <w:szCs w:val="24"/>
        </w:rPr>
      </w:pPr>
      <w:r w:rsidRPr="00354156">
        <w:rPr>
          <w:rFonts w:ascii="Times New Roman" w:hAnsi="Times New Roman" w:cs="Times New Roman"/>
          <w:b/>
          <w:sz w:val="24"/>
          <w:szCs w:val="24"/>
        </w:rPr>
        <w:t>References</w:t>
      </w:r>
    </w:p>
    <w:p w14:paraId="080C9DC0" w14:textId="77777777" w:rsidR="00A552C7" w:rsidRPr="00354156" w:rsidRDefault="00A552C7" w:rsidP="00A552C7">
      <w:pPr>
        <w:spacing w:after="0" w:line="240" w:lineRule="auto"/>
        <w:ind w:left="709" w:hanging="709"/>
        <w:contextualSpacing/>
        <w:rPr>
          <w:rFonts w:ascii="Times New Roman" w:hAnsi="Times New Roman" w:cs="Times New Roman"/>
          <w:sz w:val="24"/>
          <w:szCs w:val="24"/>
        </w:rPr>
      </w:pPr>
      <w:r w:rsidRPr="00354156">
        <w:rPr>
          <w:rFonts w:ascii="Times New Roman" w:hAnsi="Times New Roman" w:cs="Times New Roman"/>
          <w:sz w:val="24"/>
          <w:szCs w:val="24"/>
        </w:rPr>
        <w:t xml:space="preserve">Notice that the entries in the reference list have a hanging indent (CTRL+T). </w:t>
      </w:r>
    </w:p>
    <w:p w14:paraId="3FFA33FE" w14:textId="77777777" w:rsidR="00A552C7" w:rsidRPr="00354156" w:rsidRDefault="00A552C7" w:rsidP="00F05BE4">
      <w:pPr>
        <w:jc w:val="both"/>
        <w:rPr>
          <w:rFonts w:ascii="Times New Roman" w:hAnsi="Times New Roman" w:cs="Times New Roman"/>
          <w:lang w:val="en-GB"/>
        </w:rPr>
      </w:pPr>
    </w:p>
    <w:p w14:paraId="79753433" w14:textId="14FD865C" w:rsidR="00DE27A6" w:rsidRPr="00354156" w:rsidRDefault="00DE27A6" w:rsidP="00992517">
      <w:pPr>
        <w:spacing w:after="0"/>
        <w:contextualSpacing/>
        <w:jc w:val="both"/>
        <w:rPr>
          <w:rFonts w:ascii="Times New Roman" w:hAnsi="Times New Roman" w:cs="Times New Roman"/>
          <w:lang w:val="en-GB"/>
        </w:rPr>
      </w:pPr>
      <w:r w:rsidRPr="00354156">
        <w:rPr>
          <w:rFonts w:ascii="Times New Roman" w:hAnsi="Times New Roman" w:cs="Times New Roman"/>
          <w:lang w:val="en-GB"/>
        </w:rPr>
        <w:t>EXAMPLES:</w:t>
      </w:r>
    </w:p>
    <w:p w14:paraId="2060830A" w14:textId="77777777" w:rsidR="00DE27A6" w:rsidRPr="00D229AF" w:rsidRDefault="00DE27A6" w:rsidP="00A845E0">
      <w:pPr>
        <w:spacing w:after="0"/>
        <w:contextualSpacing/>
        <w:jc w:val="both"/>
        <w:rPr>
          <w:rFonts w:ascii="Times New Roman" w:hAnsi="Times New Roman" w:cs="Times New Roman"/>
          <w:b/>
          <w:lang w:val="en-GB"/>
        </w:rPr>
      </w:pPr>
      <w:r w:rsidRPr="00D229AF">
        <w:rPr>
          <w:rFonts w:ascii="Times New Roman" w:hAnsi="Times New Roman" w:cs="Times New Roman"/>
          <w:b/>
          <w:lang w:val="en-GB"/>
        </w:rPr>
        <w:t xml:space="preserve">a) Book </w:t>
      </w:r>
    </w:p>
    <w:p w14:paraId="47416486" w14:textId="77777777" w:rsidR="00A552C7" w:rsidRPr="00354156" w:rsidRDefault="00A552C7" w:rsidP="00992517">
      <w:pPr>
        <w:pStyle w:val="Default"/>
        <w:ind w:left="709" w:hanging="709"/>
        <w:contextualSpacing/>
        <w:jc w:val="both"/>
        <w:rPr>
          <w:rFonts w:ascii="Times New Roman" w:hAnsi="Times New Roman" w:cs="Times New Roman"/>
          <w:color w:val="auto"/>
          <w:sz w:val="22"/>
          <w:szCs w:val="22"/>
        </w:rPr>
      </w:pPr>
      <w:r w:rsidRPr="00354156">
        <w:rPr>
          <w:rFonts w:ascii="Times New Roman" w:hAnsi="Times New Roman" w:cs="Times New Roman"/>
          <w:color w:val="auto"/>
          <w:sz w:val="22"/>
          <w:szCs w:val="22"/>
        </w:rPr>
        <w:t xml:space="preserve">Slunjski, E. (2018). </w:t>
      </w:r>
      <w:r w:rsidRPr="00354156">
        <w:rPr>
          <w:rFonts w:ascii="Times New Roman" w:hAnsi="Times New Roman" w:cs="Times New Roman"/>
          <w:i/>
          <w:color w:val="auto"/>
          <w:sz w:val="22"/>
          <w:szCs w:val="18"/>
          <w:shd w:val="clear" w:color="auto" w:fill="FFFFFF"/>
        </w:rPr>
        <w:t>Izvan okvira 3 – Vođenje: Prema kulturi promjene</w:t>
      </w:r>
      <w:r w:rsidRPr="00354156">
        <w:rPr>
          <w:rFonts w:ascii="Times New Roman" w:hAnsi="Times New Roman" w:cs="Times New Roman"/>
          <w:color w:val="auto"/>
          <w:sz w:val="22"/>
          <w:szCs w:val="18"/>
          <w:shd w:val="clear" w:color="auto" w:fill="FFFFFF"/>
        </w:rPr>
        <w:t>. Element.</w:t>
      </w:r>
    </w:p>
    <w:p w14:paraId="32BA3089" w14:textId="77777777" w:rsidR="00A552C7" w:rsidRPr="00354156" w:rsidRDefault="00A552C7" w:rsidP="00992517">
      <w:pPr>
        <w:pStyle w:val="Default"/>
        <w:ind w:left="709" w:hanging="709"/>
        <w:contextualSpacing/>
        <w:jc w:val="both"/>
        <w:rPr>
          <w:rFonts w:ascii="Times New Roman" w:hAnsi="Times New Roman" w:cs="Times New Roman"/>
          <w:color w:val="auto"/>
          <w:sz w:val="22"/>
          <w:szCs w:val="22"/>
        </w:rPr>
      </w:pPr>
      <w:r w:rsidRPr="00354156">
        <w:rPr>
          <w:rFonts w:ascii="Times New Roman" w:hAnsi="Times New Roman" w:cs="Times New Roman"/>
          <w:color w:val="auto"/>
          <w:sz w:val="22"/>
          <w:szCs w:val="22"/>
        </w:rPr>
        <w:lastRenderedPageBreak/>
        <w:t xml:space="preserve">Hacker, Huges, J. (Ed.) (2017). </w:t>
      </w:r>
      <w:r w:rsidRPr="00A845E0">
        <w:rPr>
          <w:rFonts w:ascii="Times New Roman" w:hAnsi="Times New Roman" w:cs="Times New Roman"/>
          <w:i/>
          <w:color w:val="auto"/>
          <w:sz w:val="22"/>
          <w:szCs w:val="22"/>
          <w:lang w:val="en-US"/>
        </w:rPr>
        <w:t xml:space="preserve">Military veteran psychological health and social care: Contemporary approaches. </w:t>
      </w:r>
      <w:r w:rsidRPr="00A845E0">
        <w:rPr>
          <w:rFonts w:ascii="Times New Roman" w:hAnsi="Times New Roman" w:cs="Times New Roman"/>
          <w:color w:val="auto"/>
          <w:sz w:val="22"/>
          <w:szCs w:val="22"/>
          <w:lang w:val="en-US"/>
        </w:rPr>
        <w:t>Routledge.</w:t>
      </w:r>
    </w:p>
    <w:p w14:paraId="2BE4D907" w14:textId="77777777" w:rsidR="00A552C7" w:rsidRPr="00354156" w:rsidRDefault="00A552C7" w:rsidP="00992517">
      <w:pPr>
        <w:pStyle w:val="Default"/>
        <w:ind w:left="709" w:hanging="709"/>
        <w:contextualSpacing/>
        <w:jc w:val="both"/>
        <w:rPr>
          <w:rFonts w:ascii="Times New Roman" w:hAnsi="Times New Roman" w:cs="Times New Roman"/>
          <w:color w:val="auto"/>
          <w:sz w:val="22"/>
          <w:szCs w:val="22"/>
        </w:rPr>
      </w:pPr>
      <w:r w:rsidRPr="00354156">
        <w:rPr>
          <w:rFonts w:ascii="Times New Roman" w:hAnsi="Times New Roman" w:cs="Times New Roman"/>
          <w:color w:val="auto"/>
          <w:sz w:val="22"/>
          <w:szCs w:val="22"/>
        </w:rPr>
        <w:t xml:space="preserve">Miller, A. J., Thomson, F., &amp; Callagher, D. (1998). </w:t>
      </w:r>
      <w:r w:rsidRPr="00354156">
        <w:rPr>
          <w:rFonts w:ascii="Times New Roman" w:hAnsi="Times New Roman" w:cs="Times New Roman"/>
          <w:i/>
          <w:color w:val="auto"/>
          <w:sz w:val="22"/>
          <w:szCs w:val="22"/>
        </w:rPr>
        <w:t>Affluence in suburbia</w:t>
      </w:r>
      <w:r w:rsidRPr="00354156">
        <w:rPr>
          <w:rFonts w:ascii="Times New Roman" w:hAnsi="Times New Roman" w:cs="Times New Roman"/>
          <w:color w:val="auto"/>
          <w:sz w:val="22"/>
          <w:szCs w:val="22"/>
        </w:rPr>
        <w:t>. BL Books</w:t>
      </w:r>
    </w:p>
    <w:p w14:paraId="0566B28B" w14:textId="77777777" w:rsidR="00A552C7" w:rsidRPr="00354156" w:rsidRDefault="00A552C7" w:rsidP="00992517">
      <w:pPr>
        <w:pStyle w:val="Default"/>
        <w:ind w:left="709" w:hanging="709"/>
        <w:contextualSpacing/>
        <w:jc w:val="both"/>
        <w:rPr>
          <w:rFonts w:ascii="Times New Roman" w:hAnsi="Times New Roman" w:cs="Times New Roman"/>
          <w:color w:val="auto"/>
          <w:sz w:val="22"/>
          <w:szCs w:val="22"/>
          <w:u w:val="single"/>
        </w:rPr>
      </w:pPr>
      <w:r w:rsidRPr="00354156">
        <w:rPr>
          <w:rFonts w:ascii="Times New Roman" w:hAnsi="Times New Roman" w:cs="Times New Roman"/>
          <w:color w:val="auto"/>
          <w:sz w:val="22"/>
          <w:szCs w:val="22"/>
        </w:rPr>
        <w:t xml:space="preserve">Brown, L. S. (2018). </w:t>
      </w:r>
      <w:r w:rsidRPr="00354156">
        <w:rPr>
          <w:rFonts w:ascii="Times New Roman" w:hAnsi="Times New Roman" w:cs="Times New Roman"/>
          <w:i/>
          <w:color w:val="auto"/>
          <w:sz w:val="22"/>
          <w:szCs w:val="22"/>
        </w:rPr>
        <w:t xml:space="preserve">Feminist therapy </w:t>
      </w:r>
      <w:r w:rsidRPr="00354156">
        <w:rPr>
          <w:rFonts w:ascii="Times New Roman" w:hAnsi="Times New Roman" w:cs="Times New Roman"/>
          <w:color w:val="auto"/>
          <w:sz w:val="22"/>
          <w:szCs w:val="22"/>
        </w:rPr>
        <w:t xml:space="preserve">(2nd ed.). American Psychological Association. </w:t>
      </w:r>
      <w:hyperlink r:id="rId14">
        <w:r w:rsidRPr="00354156">
          <w:rPr>
            <w:rFonts w:ascii="Times New Roman" w:hAnsi="Times New Roman" w:cs="Times New Roman"/>
            <w:color w:val="auto"/>
            <w:sz w:val="22"/>
            <w:szCs w:val="22"/>
            <w:u w:val="single"/>
          </w:rPr>
          <w:t>https://doi.org/10.1 037/0000092-000</w:t>
        </w:r>
      </w:hyperlink>
    </w:p>
    <w:p w14:paraId="4FDC3F89" w14:textId="77777777" w:rsidR="00A552C7" w:rsidRPr="00354156" w:rsidRDefault="00A552C7" w:rsidP="00992517">
      <w:pPr>
        <w:pStyle w:val="Default"/>
        <w:ind w:left="709" w:hanging="709"/>
        <w:contextualSpacing/>
        <w:jc w:val="both"/>
        <w:rPr>
          <w:rFonts w:ascii="Times New Roman" w:hAnsi="Times New Roman" w:cs="Times New Roman"/>
          <w:color w:val="auto"/>
          <w:sz w:val="22"/>
          <w:szCs w:val="22"/>
          <w:u w:val="single"/>
        </w:rPr>
      </w:pPr>
      <w:r w:rsidRPr="00354156">
        <w:rPr>
          <w:rFonts w:ascii="Times New Roman" w:hAnsi="Times New Roman" w:cs="Times New Roman"/>
          <w:color w:val="auto"/>
          <w:sz w:val="22"/>
          <w:szCs w:val="22"/>
        </w:rPr>
        <w:t xml:space="preserve">Schmid, H.-J. (Ed.). (2017). </w:t>
      </w:r>
      <w:r w:rsidRPr="00354156">
        <w:rPr>
          <w:rFonts w:ascii="Times New Roman" w:hAnsi="Times New Roman" w:cs="Times New Roman"/>
          <w:i/>
          <w:color w:val="auto"/>
          <w:sz w:val="22"/>
          <w:szCs w:val="22"/>
        </w:rPr>
        <w:t xml:space="preserve">Entrenchment and the psychology </w:t>
      </w:r>
      <w:r w:rsidRPr="00354156">
        <w:rPr>
          <w:rFonts w:ascii="Times New Roman" w:hAnsi="Times New Roman" w:cs="Times New Roman"/>
          <w:color w:val="auto"/>
          <w:sz w:val="22"/>
          <w:szCs w:val="22"/>
        </w:rPr>
        <w:t xml:space="preserve">of </w:t>
      </w:r>
      <w:r w:rsidRPr="00354156">
        <w:rPr>
          <w:rFonts w:ascii="Times New Roman" w:hAnsi="Times New Roman" w:cs="Times New Roman"/>
          <w:i/>
          <w:color w:val="auto"/>
          <w:sz w:val="22"/>
          <w:szCs w:val="22"/>
        </w:rPr>
        <w:t>language learning: How we</w:t>
      </w:r>
      <w:r w:rsidRPr="00354156">
        <w:rPr>
          <w:rFonts w:ascii="Times New Roman" w:hAnsi="Times New Roman" w:cs="Times New Roman"/>
          <w:color w:val="auto"/>
          <w:sz w:val="22"/>
          <w:szCs w:val="22"/>
        </w:rPr>
        <w:t xml:space="preserve"> </w:t>
      </w:r>
      <w:r w:rsidRPr="00354156">
        <w:rPr>
          <w:rFonts w:ascii="Times New Roman" w:hAnsi="Times New Roman" w:cs="Times New Roman"/>
          <w:i/>
          <w:color w:val="auto"/>
          <w:sz w:val="22"/>
          <w:szCs w:val="22"/>
        </w:rPr>
        <w:t xml:space="preserve">reorganize and adapt linguistic knowledge. </w:t>
      </w:r>
      <w:r w:rsidRPr="00354156">
        <w:rPr>
          <w:rFonts w:ascii="Times New Roman" w:hAnsi="Times New Roman" w:cs="Times New Roman"/>
          <w:color w:val="auto"/>
          <w:sz w:val="22"/>
          <w:szCs w:val="22"/>
        </w:rPr>
        <w:t xml:space="preserve">American Psychological Association; De Gruyter Mouton. </w:t>
      </w:r>
      <w:hyperlink r:id="rId15">
        <w:r w:rsidRPr="00354156">
          <w:rPr>
            <w:rFonts w:ascii="Times New Roman" w:hAnsi="Times New Roman" w:cs="Times New Roman"/>
            <w:color w:val="auto"/>
            <w:sz w:val="22"/>
            <w:szCs w:val="22"/>
            <w:u w:val="single"/>
          </w:rPr>
          <w:t>https://doi.org/10.1037/15969-000</w:t>
        </w:r>
      </w:hyperlink>
    </w:p>
    <w:p w14:paraId="4F7E37B8" w14:textId="77777777" w:rsidR="00A552C7" w:rsidRPr="00354156" w:rsidRDefault="00A552C7" w:rsidP="00992517">
      <w:pPr>
        <w:pStyle w:val="Default"/>
        <w:ind w:left="709" w:hanging="709"/>
        <w:contextualSpacing/>
        <w:jc w:val="both"/>
        <w:rPr>
          <w:rFonts w:ascii="Times New Roman" w:hAnsi="Times New Roman" w:cs="Times New Roman"/>
          <w:color w:val="auto"/>
          <w:sz w:val="22"/>
          <w:szCs w:val="22"/>
          <w:u w:val="single"/>
        </w:rPr>
      </w:pPr>
      <w:r w:rsidRPr="00354156">
        <w:rPr>
          <w:rFonts w:ascii="Times New Roman" w:hAnsi="Times New Roman" w:cs="Times New Roman"/>
          <w:color w:val="auto"/>
          <w:sz w:val="22"/>
          <w:szCs w:val="22"/>
        </w:rPr>
        <w:t xml:space="preserve">Piaget, J., &amp; Inhelder, B. (1966). </w:t>
      </w:r>
      <w:r w:rsidRPr="00354156">
        <w:rPr>
          <w:rFonts w:ascii="Times New Roman" w:hAnsi="Times New Roman" w:cs="Times New Roman"/>
          <w:i/>
          <w:color w:val="auto"/>
          <w:sz w:val="22"/>
          <w:szCs w:val="22"/>
        </w:rPr>
        <w:t xml:space="preserve">La psychologie </w:t>
      </w:r>
      <w:r w:rsidRPr="00354156">
        <w:rPr>
          <w:rFonts w:ascii="Times New Roman" w:hAnsi="Times New Roman" w:cs="Times New Roman"/>
          <w:color w:val="auto"/>
          <w:sz w:val="22"/>
          <w:szCs w:val="22"/>
        </w:rPr>
        <w:t xml:space="preserve">de </w:t>
      </w:r>
      <w:r w:rsidRPr="00354156">
        <w:rPr>
          <w:rFonts w:ascii="Times New Roman" w:hAnsi="Times New Roman" w:cs="Times New Roman"/>
          <w:i/>
          <w:color w:val="auto"/>
          <w:sz w:val="22"/>
          <w:szCs w:val="22"/>
        </w:rPr>
        <w:t xml:space="preserve">I'enfant </w:t>
      </w:r>
      <w:r w:rsidRPr="00354156">
        <w:rPr>
          <w:rFonts w:ascii="Times New Roman" w:hAnsi="Times New Roman" w:cs="Times New Roman"/>
          <w:color w:val="auto"/>
          <w:sz w:val="22"/>
          <w:szCs w:val="22"/>
        </w:rPr>
        <w:t>[The psychology of the child]. Ouadrige.</w:t>
      </w:r>
    </w:p>
    <w:p w14:paraId="135E1994" w14:textId="6E0576E5" w:rsidR="00B32598" w:rsidRPr="00354156" w:rsidRDefault="00B32598" w:rsidP="00992517">
      <w:pPr>
        <w:spacing w:after="0"/>
        <w:contextualSpacing/>
        <w:jc w:val="both"/>
        <w:rPr>
          <w:rFonts w:ascii="Times New Roman" w:hAnsi="Times New Roman" w:cs="Times New Roman"/>
        </w:rPr>
      </w:pPr>
    </w:p>
    <w:p w14:paraId="4CA199BC" w14:textId="0F85ABDB" w:rsidR="00DE27A6" w:rsidRPr="00D229AF" w:rsidRDefault="00DE27A6" w:rsidP="00A845E0">
      <w:pPr>
        <w:spacing w:after="0"/>
        <w:contextualSpacing/>
        <w:jc w:val="both"/>
        <w:rPr>
          <w:rFonts w:ascii="Times New Roman" w:hAnsi="Times New Roman" w:cs="Times New Roman"/>
          <w:b/>
        </w:rPr>
      </w:pPr>
      <w:r w:rsidRPr="00D229AF">
        <w:rPr>
          <w:rFonts w:ascii="Times New Roman" w:hAnsi="Times New Roman" w:cs="Times New Roman"/>
          <w:b/>
        </w:rPr>
        <w:t>b) Chapter in a</w:t>
      </w:r>
      <w:r w:rsidR="00D229AF" w:rsidRPr="00D229AF">
        <w:rPr>
          <w:rFonts w:ascii="Times New Roman" w:hAnsi="Times New Roman" w:cs="Times New Roman"/>
          <w:b/>
        </w:rPr>
        <w:t>n edited</w:t>
      </w:r>
      <w:r w:rsidRPr="00D229AF">
        <w:rPr>
          <w:rFonts w:ascii="Times New Roman" w:hAnsi="Times New Roman" w:cs="Times New Roman"/>
          <w:b/>
        </w:rPr>
        <w:t xml:space="preserve"> book </w:t>
      </w:r>
    </w:p>
    <w:p w14:paraId="16C4D839" w14:textId="288849A9" w:rsidR="00A552C7" w:rsidRPr="00354156" w:rsidRDefault="00A552C7" w:rsidP="00992517">
      <w:pPr>
        <w:shd w:val="clear" w:color="auto" w:fill="FFFFFF"/>
        <w:spacing w:after="0" w:line="240" w:lineRule="auto"/>
        <w:ind w:left="709" w:hanging="709"/>
        <w:contextualSpacing/>
        <w:jc w:val="both"/>
        <w:rPr>
          <w:rFonts w:ascii="Times New Roman" w:hAnsi="Times New Roman" w:cs="Times New Roman"/>
        </w:rPr>
      </w:pPr>
      <w:r w:rsidRPr="00354156">
        <w:rPr>
          <w:rFonts w:ascii="Times New Roman" w:eastAsia="Times New Roman" w:hAnsi="Times New Roman" w:cs="Times New Roman"/>
          <w:szCs w:val="18"/>
          <w:lang w:eastAsia="hr-HR"/>
        </w:rPr>
        <w:t xml:space="preserve">Matijević, M. (2017). </w:t>
      </w:r>
      <w:r w:rsidRPr="00354156">
        <w:rPr>
          <w:rFonts w:ascii="Times New Roman" w:eastAsia="Times New Roman" w:hAnsi="Times New Roman" w:cs="Times New Roman"/>
          <w:szCs w:val="18"/>
          <w:shd w:val="clear" w:color="auto" w:fill="FFFFFF"/>
          <w:lang w:eastAsia="hr-HR"/>
        </w:rPr>
        <w:t xml:space="preserve">Neke prednosti i epistemološke vrijednosti studija slučaja u pedagogijskim istraživanjima. </w:t>
      </w:r>
      <w:r w:rsidR="00D229AF">
        <w:rPr>
          <w:rFonts w:ascii="Times New Roman" w:eastAsia="Times New Roman" w:hAnsi="Times New Roman" w:cs="Times New Roman"/>
          <w:szCs w:val="18"/>
          <w:shd w:val="clear" w:color="auto" w:fill="FFFFFF"/>
          <w:lang w:eastAsia="hr-HR"/>
        </w:rPr>
        <w:t>In</w:t>
      </w:r>
      <w:r w:rsidRPr="00354156">
        <w:rPr>
          <w:rFonts w:ascii="Times New Roman" w:eastAsia="Times New Roman" w:hAnsi="Times New Roman" w:cs="Times New Roman"/>
          <w:szCs w:val="18"/>
          <w:shd w:val="clear" w:color="auto" w:fill="FFFFFF"/>
          <w:lang w:eastAsia="hr-HR"/>
        </w:rPr>
        <w:t xml:space="preserve"> S. Opić, B. Bognar</w:t>
      </w:r>
      <w:r w:rsidR="00D229AF">
        <w:rPr>
          <w:rFonts w:ascii="Times New Roman" w:eastAsia="Times New Roman" w:hAnsi="Times New Roman" w:cs="Times New Roman"/>
          <w:szCs w:val="18"/>
          <w:shd w:val="clear" w:color="auto" w:fill="FFFFFF"/>
          <w:lang w:eastAsia="hr-HR"/>
        </w:rPr>
        <w:t>, &amp;</w:t>
      </w:r>
      <w:r w:rsidRPr="00354156">
        <w:rPr>
          <w:rFonts w:ascii="Times New Roman" w:eastAsia="Times New Roman" w:hAnsi="Times New Roman" w:cs="Times New Roman"/>
          <w:szCs w:val="18"/>
          <w:shd w:val="clear" w:color="auto" w:fill="FFFFFF"/>
          <w:lang w:eastAsia="hr-HR"/>
        </w:rPr>
        <w:t xml:space="preserve"> S. Ratković (</w:t>
      </w:r>
      <w:r w:rsidR="00D229AF">
        <w:rPr>
          <w:rFonts w:ascii="Times New Roman" w:eastAsia="Times New Roman" w:hAnsi="Times New Roman" w:cs="Times New Roman"/>
          <w:szCs w:val="18"/>
          <w:shd w:val="clear" w:color="auto" w:fill="FFFFFF"/>
          <w:lang w:eastAsia="hr-HR"/>
        </w:rPr>
        <w:t>Eds.</w:t>
      </w:r>
      <w:r w:rsidRPr="00354156">
        <w:rPr>
          <w:rFonts w:ascii="Times New Roman" w:eastAsia="Times New Roman" w:hAnsi="Times New Roman" w:cs="Times New Roman"/>
          <w:szCs w:val="18"/>
          <w:shd w:val="clear" w:color="auto" w:fill="FFFFFF"/>
          <w:lang w:eastAsia="hr-HR"/>
        </w:rPr>
        <w:t xml:space="preserve">), </w:t>
      </w:r>
      <w:r w:rsidRPr="00354156">
        <w:rPr>
          <w:rFonts w:ascii="Times New Roman" w:eastAsia="Times New Roman" w:hAnsi="Times New Roman" w:cs="Times New Roman"/>
          <w:i/>
          <w:szCs w:val="18"/>
          <w:shd w:val="clear" w:color="auto" w:fill="FFFFFF"/>
          <w:lang w:eastAsia="hr-HR"/>
        </w:rPr>
        <w:t>Novi pristupi metodologiji istraživanja odgoja</w:t>
      </w:r>
      <w:r w:rsidRPr="00354156">
        <w:rPr>
          <w:rFonts w:ascii="Times New Roman" w:eastAsia="Times New Roman" w:hAnsi="Times New Roman" w:cs="Times New Roman"/>
          <w:szCs w:val="18"/>
          <w:lang w:eastAsia="hr-HR"/>
        </w:rPr>
        <w:t xml:space="preserve"> (</w:t>
      </w:r>
      <w:r w:rsidR="00D229AF">
        <w:rPr>
          <w:rFonts w:ascii="Times New Roman" w:eastAsia="Times New Roman" w:hAnsi="Times New Roman" w:cs="Times New Roman"/>
          <w:szCs w:val="18"/>
          <w:lang w:eastAsia="hr-HR"/>
        </w:rPr>
        <w:t>pp</w:t>
      </w:r>
      <w:r w:rsidRPr="00354156">
        <w:rPr>
          <w:rFonts w:ascii="Times New Roman" w:eastAsia="Times New Roman" w:hAnsi="Times New Roman" w:cs="Times New Roman"/>
          <w:szCs w:val="18"/>
          <w:lang w:eastAsia="hr-HR"/>
        </w:rPr>
        <w:t xml:space="preserve">. 109–128). </w:t>
      </w:r>
      <w:r w:rsidRPr="00354156">
        <w:rPr>
          <w:rFonts w:ascii="Times New Roman" w:eastAsia="Times New Roman" w:hAnsi="Times New Roman" w:cs="Times New Roman"/>
          <w:szCs w:val="18"/>
          <w:shd w:val="clear" w:color="auto" w:fill="FFFFFF"/>
          <w:lang w:eastAsia="hr-HR"/>
        </w:rPr>
        <w:t>Učiteljski fakultet u Zagrebu.</w:t>
      </w:r>
    </w:p>
    <w:p w14:paraId="18A7C8B1" w14:textId="43A6D035" w:rsidR="00A552C7" w:rsidRPr="00354156" w:rsidRDefault="00A552C7" w:rsidP="00992517">
      <w:pPr>
        <w:shd w:val="clear" w:color="auto" w:fill="FFFFFF"/>
        <w:spacing w:after="0" w:line="240" w:lineRule="auto"/>
        <w:ind w:left="709" w:hanging="709"/>
        <w:contextualSpacing/>
        <w:jc w:val="both"/>
        <w:rPr>
          <w:rFonts w:ascii="Times New Roman" w:hAnsi="Times New Roman" w:cs="Times New Roman"/>
        </w:rPr>
      </w:pPr>
      <w:r w:rsidRPr="00354156">
        <w:rPr>
          <w:rFonts w:ascii="Times New Roman" w:hAnsi="Times New Roman" w:cs="Times New Roman"/>
        </w:rPr>
        <w:t xml:space="preserve">Weinstock, R., Leong, G. B., </w:t>
      </w:r>
      <w:r w:rsidR="009E29A8">
        <w:rPr>
          <w:rFonts w:ascii="Times New Roman" w:hAnsi="Times New Roman" w:cs="Times New Roman"/>
        </w:rPr>
        <w:t xml:space="preserve">&amp; </w:t>
      </w:r>
      <w:r w:rsidRPr="00354156">
        <w:rPr>
          <w:rFonts w:ascii="Times New Roman" w:hAnsi="Times New Roman" w:cs="Times New Roman"/>
        </w:rPr>
        <w:t>Sylvia</w:t>
      </w:r>
      <w:r w:rsidR="009E29A8">
        <w:rPr>
          <w:rFonts w:ascii="Times New Roman" w:hAnsi="Times New Roman" w:cs="Times New Roman"/>
        </w:rPr>
        <w:t>,</w:t>
      </w:r>
      <w:r w:rsidRPr="00354156">
        <w:rPr>
          <w:rFonts w:ascii="Times New Roman" w:hAnsi="Times New Roman" w:cs="Times New Roman"/>
        </w:rPr>
        <w:t xml:space="preserve"> J. A. (2003). Defining forensic psychiatry: Roles and responsibilities. In R. Rosner (Ed.), </w:t>
      </w:r>
      <w:r w:rsidRPr="00354156">
        <w:rPr>
          <w:rFonts w:ascii="Times New Roman" w:hAnsi="Times New Roman" w:cs="Times New Roman"/>
          <w:i/>
        </w:rPr>
        <w:t xml:space="preserve">Principles and practice of forensic psychiatry </w:t>
      </w:r>
      <w:r w:rsidRPr="00354156">
        <w:rPr>
          <w:rFonts w:ascii="Times New Roman" w:hAnsi="Times New Roman" w:cs="Times New Roman"/>
        </w:rPr>
        <w:t>(2nd ed., pp.7</w:t>
      </w:r>
      <w:r w:rsidR="000C4024">
        <w:rPr>
          <w:rFonts w:ascii="Times New Roman" w:hAnsi="Times New Roman" w:cs="Times New Roman"/>
        </w:rPr>
        <w:t>–</w:t>
      </w:r>
      <w:r w:rsidRPr="00354156">
        <w:rPr>
          <w:rFonts w:ascii="Times New Roman" w:hAnsi="Times New Roman" w:cs="Times New Roman"/>
        </w:rPr>
        <w:t>13). CRC Press.</w:t>
      </w:r>
    </w:p>
    <w:p w14:paraId="77CAFACD" w14:textId="4E1A7FDA" w:rsidR="00A552C7" w:rsidRPr="00354156" w:rsidRDefault="00A552C7" w:rsidP="00992517">
      <w:pPr>
        <w:shd w:val="clear" w:color="auto" w:fill="FFFFFF"/>
        <w:spacing w:after="0" w:line="240" w:lineRule="auto"/>
        <w:ind w:left="709" w:hanging="709"/>
        <w:contextualSpacing/>
        <w:jc w:val="both"/>
        <w:rPr>
          <w:rFonts w:ascii="Times New Roman" w:hAnsi="Times New Roman" w:cs="Times New Roman"/>
        </w:rPr>
      </w:pPr>
      <w:r w:rsidRPr="00354156">
        <w:rPr>
          <w:rFonts w:ascii="Times New Roman" w:hAnsi="Times New Roman" w:cs="Times New Roman"/>
        </w:rPr>
        <w:t xml:space="preserve">Balsam, K. F., Martell, C. R., Jones, K. P., &amp; Safren, S. A. (2019). Affirmative cognitive behavior therapy with sexual and gender minority people. In G. Y. Iwamasa &amp; P. A. Hays (Eds.), </w:t>
      </w:r>
      <w:r w:rsidRPr="00354156">
        <w:rPr>
          <w:rFonts w:ascii="Times New Roman" w:hAnsi="Times New Roman" w:cs="Times New Roman"/>
          <w:i/>
        </w:rPr>
        <w:t xml:space="preserve">Culturally responsive cognitive behavior therapy: Practice </w:t>
      </w:r>
      <w:r w:rsidRPr="00354156">
        <w:rPr>
          <w:rFonts w:ascii="Times New Roman" w:hAnsi="Times New Roman" w:cs="Times New Roman"/>
        </w:rPr>
        <w:t xml:space="preserve">and </w:t>
      </w:r>
      <w:r w:rsidRPr="00354156">
        <w:rPr>
          <w:rFonts w:ascii="Times New Roman" w:hAnsi="Times New Roman" w:cs="Times New Roman"/>
          <w:i/>
        </w:rPr>
        <w:t xml:space="preserve">supervision </w:t>
      </w:r>
      <w:r w:rsidRPr="00354156">
        <w:rPr>
          <w:rFonts w:ascii="Times New Roman" w:hAnsi="Times New Roman" w:cs="Times New Roman"/>
        </w:rPr>
        <w:t>(2nd ed., pp. 287</w:t>
      </w:r>
      <w:r w:rsidR="000C4024">
        <w:rPr>
          <w:rFonts w:ascii="Times New Roman" w:hAnsi="Times New Roman" w:cs="Times New Roman"/>
        </w:rPr>
        <w:t>–</w:t>
      </w:r>
      <w:r w:rsidRPr="00354156">
        <w:rPr>
          <w:rFonts w:ascii="Times New Roman" w:hAnsi="Times New Roman" w:cs="Times New Roman"/>
        </w:rPr>
        <w:t xml:space="preserve">314). American Psychological Association. </w:t>
      </w:r>
      <w:hyperlink r:id="rId16">
        <w:r w:rsidRPr="00354156">
          <w:rPr>
            <w:rFonts w:ascii="Times New Roman" w:hAnsi="Times New Roman" w:cs="Times New Roman"/>
            <w:u w:val="single"/>
          </w:rPr>
          <w:t>https://doi.org/10.1037/0000119-012</w:t>
        </w:r>
      </w:hyperlink>
    </w:p>
    <w:p w14:paraId="410475C5" w14:textId="77777777" w:rsidR="00A552C7" w:rsidRPr="00354156" w:rsidRDefault="00A552C7" w:rsidP="00992517">
      <w:pPr>
        <w:pStyle w:val="ListParagraph"/>
        <w:shd w:val="clear" w:color="auto" w:fill="FFFFFF"/>
        <w:spacing w:after="0"/>
        <w:ind w:left="643"/>
        <w:jc w:val="both"/>
        <w:rPr>
          <w:rFonts w:ascii="Times New Roman" w:hAnsi="Times New Roman"/>
        </w:rPr>
      </w:pPr>
    </w:p>
    <w:p w14:paraId="59A201CC" w14:textId="2380B546" w:rsidR="00D81D9D" w:rsidRPr="00D229AF" w:rsidRDefault="00DE27A6" w:rsidP="00A845E0">
      <w:pPr>
        <w:spacing w:after="0" w:line="240" w:lineRule="auto"/>
        <w:contextualSpacing/>
        <w:jc w:val="both"/>
        <w:rPr>
          <w:rFonts w:ascii="Times New Roman" w:hAnsi="Times New Roman" w:cs="Times New Roman"/>
          <w:b/>
          <w:lang w:val="en-GB"/>
        </w:rPr>
      </w:pPr>
      <w:r w:rsidRPr="00D229AF">
        <w:rPr>
          <w:rFonts w:ascii="Times New Roman" w:hAnsi="Times New Roman" w:cs="Times New Roman"/>
          <w:b/>
          <w:lang w:val="en-GB"/>
        </w:rPr>
        <w:t xml:space="preserve">c) </w:t>
      </w:r>
      <w:r w:rsidR="00D229AF" w:rsidRPr="00D229AF">
        <w:rPr>
          <w:rFonts w:ascii="Times New Roman" w:hAnsi="Times New Roman" w:cs="Times New Roman"/>
          <w:b/>
          <w:lang w:val="en-GB"/>
        </w:rPr>
        <w:t>J</w:t>
      </w:r>
      <w:r w:rsidRPr="00D229AF">
        <w:rPr>
          <w:rFonts w:ascii="Times New Roman" w:hAnsi="Times New Roman" w:cs="Times New Roman"/>
          <w:b/>
          <w:lang w:val="en-GB"/>
        </w:rPr>
        <w:t xml:space="preserve">ournal </w:t>
      </w:r>
      <w:r w:rsidR="00D229AF" w:rsidRPr="00D229AF">
        <w:rPr>
          <w:rFonts w:ascii="Times New Roman" w:hAnsi="Times New Roman" w:cs="Times New Roman"/>
          <w:b/>
          <w:lang w:val="en-GB"/>
        </w:rPr>
        <w:t>article</w:t>
      </w:r>
    </w:p>
    <w:p w14:paraId="0752CA62" w14:textId="0F7E98C3" w:rsidR="00A552C7" w:rsidRPr="00354156" w:rsidRDefault="00A552C7" w:rsidP="00992517">
      <w:pPr>
        <w:shd w:val="clear" w:color="auto" w:fill="FFFFFF"/>
        <w:spacing w:after="0"/>
        <w:ind w:left="709" w:hanging="709"/>
        <w:contextualSpacing/>
        <w:jc w:val="both"/>
        <w:rPr>
          <w:rStyle w:val="Hyperlink"/>
          <w:rFonts w:ascii="Times New Roman" w:eastAsia="Times New Roman" w:hAnsi="Times New Roman" w:cs="Times New Roman"/>
          <w:color w:val="auto"/>
          <w:shd w:val="clear" w:color="auto" w:fill="FFFFFF"/>
          <w:lang w:eastAsia="hr-HR"/>
        </w:rPr>
      </w:pPr>
      <w:r w:rsidRPr="00354156">
        <w:rPr>
          <w:rFonts w:ascii="Times New Roman" w:eastAsia="Times New Roman" w:hAnsi="Times New Roman" w:cs="Times New Roman"/>
          <w:lang w:eastAsia="hr-HR"/>
        </w:rPr>
        <w:t xml:space="preserve">Visković, I., &amp; Ljubetić, M. (2019). </w:t>
      </w:r>
      <w:r w:rsidRPr="00354156">
        <w:rPr>
          <w:rFonts w:ascii="Times New Roman" w:eastAsia="Times New Roman" w:hAnsi="Times New Roman" w:cs="Times New Roman"/>
          <w:shd w:val="clear" w:color="auto" w:fill="FFFFFF"/>
          <w:lang w:eastAsia="hr-HR"/>
        </w:rPr>
        <w:t xml:space="preserve">The expert opinion on quality of family functioning in Croatia. </w:t>
      </w:r>
      <w:r w:rsidRPr="00354156">
        <w:rPr>
          <w:rFonts w:ascii="Times New Roman" w:eastAsia="Times New Roman" w:hAnsi="Times New Roman" w:cs="Times New Roman"/>
          <w:i/>
          <w:iCs/>
          <w:shd w:val="clear" w:color="auto" w:fill="FFFFFF"/>
          <w:lang w:eastAsia="hr-HR"/>
        </w:rPr>
        <w:t>International journal of cognitive research in science, engineering and</w:t>
      </w:r>
      <w:r w:rsidR="00D229AF">
        <w:rPr>
          <w:rFonts w:ascii="Times New Roman" w:eastAsia="Times New Roman" w:hAnsi="Times New Roman" w:cs="Times New Roman"/>
          <w:i/>
          <w:iCs/>
          <w:shd w:val="clear" w:color="auto" w:fill="FFFFFF"/>
          <w:lang w:eastAsia="hr-HR"/>
        </w:rPr>
        <w:t xml:space="preserve"> </w:t>
      </w:r>
      <w:r w:rsidRPr="00354156">
        <w:rPr>
          <w:rFonts w:ascii="Times New Roman" w:eastAsia="Times New Roman" w:hAnsi="Times New Roman" w:cs="Times New Roman"/>
          <w:i/>
          <w:iCs/>
          <w:shd w:val="clear" w:color="auto" w:fill="FFFFFF"/>
          <w:lang w:eastAsia="hr-HR"/>
        </w:rPr>
        <w:t>education,</w:t>
      </w:r>
      <w:r w:rsidRPr="00354156">
        <w:rPr>
          <w:rFonts w:ascii="Times New Roman" w:eastAsia="Times New Roman" w:hAnsi="Times New Roman" w:cs="Times New Roman"/>
          <w:shd w:val="clear" w:color="auto" w:fill="FFFFFF"/>
          <w:lang w:eastAsia="hr-HR"/>
        </w:rPr>
        <w:t xml:space="preserve"> </w:t>
      </w:r>
      <w:r w:rsidRPr="00354156">
        <w:rPr>
          <w:rFonts w:ascii="Times New Roman" w:eastAsia="Times New Roman" w:hAnsi="Times New Roman" w:cs="Times New Roman"/>
          <w:bCs/>
          <w:i/>
          <w:shd w:val="clear" w:color="auto" w:fill="FFFFFF"/>
          <w:lang w:eastAsia="hr-HR"/>
        </w:rPr>
        <w:t>7</w:t>
      </w:r>
      <w:r w:rsidRPr="00354156">
        <w:rPr>
          <w:rFonts w:ascii="Times New Roman" w:eastAsia="Times New Roman" w:hAnsi="Times New Roman" w:cs="Times New Roman"/>
          <w:shd w:val="clear" w:color="auto" w:fill="FFFFFF"/>
          <w:lang w:eastAsia="hr-HR"/>
        </w:rPr>
        <w:t>(3), 1</w:t>
      </w:r>
      <w:r w:rsidRPr="00354156">
        <w:rPr>
          <w:rFonts w:ascii="Times New Roman" w:eastAsia="Times New Roman" w:hAnsi="Times New Roman" w:cs="Times New Roman"/>
          <w:szCs w:val="18"/>
          <w:lang w:eastAsia="hr-HR"/>
        </w:rPr>
        <w:t>–</w:t>
      </w:r>
      <w:r w:rsidRPr="00354156">
        <w:rPr>
          <w:rFonts w:ascii="Times New Roman" w:eastAsia="Times New Roman" w:hAnsi="Times New Roman" w:cs="Times New Roman"/>
          <w:shd w:val="clear" w:color="auto" w:fill="FFFFFF"/>
          <w:lang w:eastAsia="hr-HR"/>
        </w:rPr>
        <w:t xml:space="preserve">11. </w:t>
      </w:r>
      <w:hyperlink r:id="rId17" w:tgtFrame="_blank" w:history="1">
        <w:r w:rsidRPr="00354156">
          <w:rPr>
            <w:rStyle w:val="Hyperlink"/>
            <w:rFonts w:ascii="Times New Roman" w:hAnsi="Times New Roman" w:cs="Times New Roman"/>
            <w:color w:val="auto"/>
            <w:shd w:val="clear" w:color="auto" w:fill="FFFFFF"/>
          </w:rPr>
          <w:t>https://doi.org/10.5937/IJCRSEE1903001V</w:t>
        </w:r>
      </w:hyperlink>
    </w:p>
    <w:p w14:paraId="0E2ACBF9" w14:textId="737A5B66" w:rsidR="00A552C7" w:rsidRPr="00354156" w:rsidRDefault="00A552C7" w:rsidP="00992517">
      <w:pPr>
        <w:spacing w:after="0"/>
        <w:ind w:left="709" w:hanging="709"/>
        <w:contextualSpacing/>
        <w:jc w:val="both"/>
        <w:rPr>
          <w:rFonts w:ascii="Times New Roman" w:hAnsi="Times New Roman" w:cs="Times New Roman"/>
          <w:u w:val="single"/>
        </w:rPr>
      </w:pPr>
      <w:r w:rsidRPr="00354156">
        <w:rPr>
          <w:rFonts w:ascii="Times New Roman" w:hAnsi="Times New Roman" w:cs="Times New Roman"/>
        </w:rPr>
        <w:t xml:space="preserve">McCauley, S. M., &amp; Christiansen, M. H. (2019). Language learning as language use: A cross-linguistic model of child language development. </w:t>
      </w:r>
      <w:r w:rsidRPr="00354156">
        <w:rPr>
          <w:rFonts w:ascii="Times New Roman" w:hAnsi="Times New Roman" w:cs="Times New Roman"/>
          <w:i/>
        </w:rPr>
        <w:t>Psychological Review</w:t>
      </w:r>
      <w:r w:rsidRPr="00354156">
        <w:rPr>
          <w:rFonts w:ascii="Times New Roman" w:hAnsi="Times New Roman" w:cs="Times New Roman"/>
        </w:rPr>
        <w:t xml:space="preserve">, </w:t>
      </w:r>
      <w:r w:rsidRPr="00354156">
        <w:rPr>
          <w:rFonts w:ascii="Times New Roman" w:hAnsi="Times New Roman" w:cs="Times New Roman"/>
          <w:i/>
        </w:rPr>
        <w:t>126</w:t>
      </w:r>
      <w:r w:rsidRPr="00354156">
        <w:rPr>
          <w:rFonts w:ascii="Times New Roman" w:hAnsi="Times New Roman" w:cs="Times New Roman"/>
        </w:rPr>
        <w:t>(1), 1</w:t>
      </w:r>
      <w:r w:rsidR="000C4024">
        <w:rPr>
          <w:rFonts w:ascii="Times New Roman" w:hAnsi="Times New Roman" w:cs="Times New Roman"/>
        </w:rPr>
        <w:t>–</w:t>
      </w:r>
      <w:r w:rsidRPr="00354156">
        <w:rPr>
          <w:rFonts w:ascii="Times New Roman" w:hAnsi="Times New Roman" w:cs="Times New Roman"/>
        </w:rPr>
        <w:t xml:space="preserve">51. </w:t>
      </w:r>
      <w:hyperlink r:id="rId18">
        <w:r w:rsidRPr="00354156">
          <w:rPr>
            <w:rFonts w:ascii="Times New Roman" w:hAnsi="Times New Roman" w:cs="Times New Roman"/>
            <w:u w:val="single"/>
          </w:rPr>
          <w:t>https://doi.org/10.1 037/ rev0000126</w:t>
        </w:r>
      </w:hyperlink>
    </w:p>
    <w:p w14:paraId="0A245513" w14:textId="0B571A75" w:rsidR="00A552C7" w:rsidRPr="00354156" w:rsidRDefault="00A552C7" w:rsidP="00992517">
      <w:pPr>
        <w:spacing w:after="0"/>
        <w:ind w:left="709" w:hanging="709"/>
        <w:contextualSpacing/>
        <w:jc w:val="both"/>
        <w:rPr>
          <w:rFonts w:ascii="Times New Roman" w:hAnsi="Times New Roman" w:cs="Times New Roman"/>
          <w:u w:val="single"/>
        </w:rPr>
      </w:pPr>
      <w:r w:rsidRPr="00354156">
        <w:rPr>
          <w:rFonts w:ascii="Times New Roman" w:hAnsi="Times New Roman" w:cs="Times New Roman"/>
        </w:rPr>
        <w:t xml:space="preserve">Chaves-Morillo, V., Gómez Calero, C., Fernández-Muñoz, J. J., Toledano-Muñoz, A., Fernández-Huete, J., Martínez-Monge, N., Palacios-Ceña, D., &amp; Peñacoba-Puente, C. (2018). La anosmia neurosensorial: Relación entre subtipo, tiempo de reconocimiento y edad [Sensorineural anosmia: Relationship between subtype, recognition time, and age]. </w:t>
      </w:r>
      <w:r w:rsidRPr="00354156">
        <w:rPr>
          <w:rFonts w:ascii="Times New Roman" w:hAnsi="Times New Roman" w:cs="Times New Roman"/>
          <w:i/>
        </w:rPr>
        <w:t xml:space="preserve">Clínica </w:t>
      </w:r>
      <w:r w:rsidRPr="00354156">
        <w:rPr>
          <w:rFonts w:ascii="Times New Roman" w:hAnsi="Times New Roman" w:cs="Times New Roman"/>
        </w:rPr>
        <w:t xml:space="preserve">y </w:t>
      </w:r>
      <w:r w:rsidRPr="00354156">
        <w:rPr>
          <w:rFonts w:ascii="Times New Roman" w:hAnsi="Times New Roman" w:cs="Times New Roman"/>
          <w:i/>
        </w:rPr>
        <w:t>Salud, 28</w:t>
      </w:r>
      <w:r w:rsidRPr="00354156">
        <w:rPr>
          <w:rFonts w:ascii="Times New Roman" w:hAnsi="Times New Roman" w:cs="Times New Roman"/>
        </w:rPr>
        <w:t>(3), 155</w:t>
      </w:r>
      <w:r w:rsidR="000C4024">
        <w:rPr>
          <w:rFonts w:ascii="Times New Roman" w:hAnsi="Times New Roman" w:cs="Times New Roman"/>
        </w:rPr>
        <w:t>–</w:t>
      </w:r>
      <w:r w:rsidRPr="00354156">
        <w:rPr>
          <w:rFonts w:ascii="Times New Roman" w:hAnsi="Times New Roman" w:cs="Times New Roman"/>
        </w:rPr>
        <w:t xml:space="preserve">161. </w:t>
      </w:r>
      <w:hyperlink r:id="rId19">
        <w:r w:rsidRPr="00354156">
          <w:rPr>
            <w:rFonts w:ascii="Times New Roman" w:hAnsi="Times New Roman" w:cs="Times New Roman"/>
            <w:u w:val="single"/>
          </w:rPr>
          <w:t>https://doi.org/10.1016/j.clysa.2017.04.002</w:t>
        </w:r>
      </w:hyperlink>
    </w:p>
    <w:p w14:paraId="4A3DDFC4" w14:textId="77777777" w:rsidR="00DE27A6" w:rsidRPr="00354156" w:rsidRDefault="00DE27A6" w:rsidP="00992517">
      <w:pPr>
        <w:spacing w:after="0"/>
        <w:ind w:firstLine="708"/>
        <w:contextualSpacing/>
        <w:jc w:val="both"/>
        <w:rPr>
          <w:rFonts w:ascii="Times New Roman" w:hAnsi="Times New Roman" w:cs="Times New Roman"/>
          <w:lang w:val="en-GB"/>
        </w:rPr>
      </w:pPr>
    </w:p>
    <w:p w14:paraId="42BE4AA7" w14:textId="0E3A287C" w:rsidR="00DE27A6" w:rsidRPr="00354156" w:rsidRDefault="00DE27A6" w:rsidP="00A845E0">
      <w:pPr>
        <w:spacing w:after="0"/>
        <w:contextualSpacing/>
        <w:jc w:val="both"/>
        <w:rPr>
          <w:rFonts w:ascii="Times New Roman" w:hAnsi="Times New Roman" w:cs="Times New Roman"/>
          <w:lang w:val="en-GB"/>
        </w:rPr>
      </w:pPr>
      <w:r w:rsidRPr="000C4024">
        <w:rPr>
          <w:rFonts w:ascii="Times New Roman" w:hAnsi="Times New Roman" w:cs="Times New Roman"/>
          <w:b/>
          <w:lang w:val="en-GB"/>
        </w:rPr>
        <w:t>d)</w:t>
      </w:r>
      <w:r w:rsidRPr="00354156">
        <w:rPr>
          <w:rFonts w:ascii="Times New Roman" w:hAnsi="Times New Roman" w:cs="Times New Roman"/>
          <w:lang w:val="en-GB"/>
        </w:rPr>
        <w:t xml:space="preserve"> </w:t>
      </w:r>
      <w:r w:rsidR="000C4024">
        <w:rPr>
          <w:rFonts w:ascii="Times New Roman" w:hAnsi="Times New Roman" w:cs="Times New Roman"/>
          <w:b/>
          <w:lang w:val="en-GB"/>
        </w:rPr>
        <w:t>Conference proceedings</w:t>
      </w:r>
      <w:r w:rsidRPr="00354156">
        <w:rPr>
          <w:rFonts w:ascii="Times New Roman" w:hAnsi="Times New Roman" w:cs="Times New Roman"/>
          <w:lang w:val="en-GB"/>
        </w:rPr>
        <w:t xml:space="preserve"> </w:t>
      </w:r>
    </w:p>
    <w:p w14:paraId="325D7931" w14:textId="418B425E" w:rsidR="00DE27A6" w:rsidRPr="00D229AF" w:rsidRDefault="00DE27A6" w:rsidP="00D229AF">
      <w:pPr>
        <w:spacing w:after="0"/>
        <w:ind w:left="708" w:hanging="708"/>
        <w:jc w:val="both"/>
        <w:rPr>
          <w:rFonts w:ascii="Times New Roman" w:hAnsi="Times New Roman"/>
          <w:lang w:val="en-GB"/>
        </w:rPr>
      </w:pPr>
      <w:r w:rsidRPr="00D229AF">
        <w:rPr>
          <w:rFonts w:ascii="Times New Roman" w:hAnsi="Times New Roman"/>
          <w:lang w:val="en-GB"/>
        </w:rPr>
        <w:t xml:space="preserve">Car Mohač, D. (2018). Odgojitelj </w:t>
      </w:r>
      <w:r w:rsidR="00BE4BE0" w:rsidRPr="00D229AF">
        <w:rPr>
          <w:rFonts w:ascii="Times New Roman" w:hAnsi="Times New Roman"/>
          <w:lang w:val="en-GB"/>
        </w:rPr>
        <w:t>– istraživač odgojne prakse. In</w:t>
      </w:r>
      <w:r w:rsidRPr="00D229AF">
        <w:rPr>
          <w:rFonts w:ascii="Times New Roman" w:hAnsi="Times New Roman"/>
          <w:lang w:val="en-GB"/>
        </w:rPr>
        <w:t xml:space="preserve"> </w:t>
      </w:r>
      <w:r w:rsidR="00BE4BE0" w:rsidRPr="00D229AF">
        <w:rPr>
          <w:rFonts w:ascii="Times New Roman" w:hAnsi="Times New Roman"/>
          <w:lang w:val="en-GB"/>
        </w:rPr>
        <w:t>S. Tomaš, I. Blažević &amp; I. Restović</w:t>
      </w:r>
      <w:r w:rsidRPr="00D229AF">
        <w:rPr>
          <w:rFonts w:ascii="Times New Roman" w:hAnsi="Times New Roman"/>
          <w:lang w:val="en-GB"/>
        </w:rPr>
        <w:t xml:space="preserve"> </w:t>
      </w:r>
      <w:r w:rsidR="00BE4BE0" w:rsidRPr="00D229AF">
        <w:rPr>
          <w:rFonts w:ascii="Times New Roman" w:hAnsi="Times New Roman"/>
          <w:lang w:val="en-GB"/>
        </w:rPr>
        <w:t>(E</w:t>
      </w:r>
      <w:r w:rsidRPr="00D229AF">
        <w:rPr>
          <w:rFonts w:ascii="Times New Roman" w:hAnsi="Times New Roman"/>
          <w:lang w:val="en-GB"/>
        </w:rPr>
        <w:t xml:space="preserve">ds.), </w:t>
      </w:r>
      <w:r w:rsidR="00A235C2" w:rsidRPr="00D229AF">
        <w:rPr>
          <w:rFonts w:ascii="Times New Roman" w:hAnsi="Times New Roman"/>
          <w:i/>
          <w:lang w:val="en-GB"/>
        </w:rPr>
        <w:t>11. d</w:t>
      </w:r>
      <w:r w:rsidRPr="00D229AF">
        <w:rPr>
          <w:rFonts w:ascii="Times New Roman" w:hAnsi="Times New Roman"/>
          <w:i/>
          <w:lang w:val="en-GB"/>
        </w:rPr>
        <w:t>ani osnovnih škola Splitsko-dalmatinsk</w:t>
      </w:r>
      <w:r w:rsidR="00BE4BE0" w:rsidRPr="00D229AF">
        <w:rPr>
          <w:rFonts w:ascii="Times New Roman" w:hAnsi="Times New Roman"/>
          <w:i/>
          <w:lang w:val="en-GB"/>
        </w:rPr>
        <w:t xml:space="preserve">e županije </w:t>
      </w:r>
      <w:r w:rsidR="000C4024">
        <w:rPr>
          <w:rFonts w:ascii="Times New Roman" w:hAnsi="Times New Roman"/>
          <w:i/>
          <w:lang w:val="en-GB"/>
        </w:rPr>
        <w:t>–</w:t>
      </w:r>
      <w:r w:rsidR="00BE4BE0" w:rsidRPr="00D229AF">
        <w:rPr>
          <w:rFonts w:ascii="Times New Roman" w:hAnsi="Times New Roman"/>
          <w:i/>
          <w:lang w:val="en-GB"/>
        </w:rPr>
        <w:t xml:space="preserve"> Od znanosti do učio</w:t>
      </w:r>
      <w:r w:rsidRPr="00D229AF">
        <w:rPr>
          <w:rFonts w:ascii="Times New Roman" w:hAnsi="Times New Roman"/>
          <w:i/>
          <w:lang w:val="en-GB"/>
        </w:rPr>
        <w:t>nice</w:t>
      </w:r>
      <w:r w:rsidRPr="00D229AF">
        <w:rPr>
          <w:rFonts w:ascii="Times New Roman" w:hAnsi="Times New Roman"/>
          <w:lang w:val="en-GB"/>
        </w:rPr>
        <w:t xml:space="preserve"> (</w:t>
      </w:r>
      <w:r w:rsidR="00BE4BE0" w:rsidRPr="00D229AF">
        <w:rPr>
          <w:rFonts w:ascii="Times New Roman" w:hAnsi="Times New Roman"/>
          <w:lang w:val="en-GB"/>
        </w:rPr>
        <w:t>pp</w:t>
      </w:r>
      <w:r w:rsidR="00345A46" w:rsidRPr="00D229AF">
        <w:rPr>
          <w:rFonts w:ascii="Times New Roman" w:hAnsi="Times New Roman"/>
          <w:lang w:val="en-GB"/>
        </w:rPr>
        <w:t>.</w:t>
      </w:r>
      <w:r w:rsidR="00BE4BE0" w:rsidRPr="00D229AF">
        <w:rPr>
          <w:rFonts w:ascii="Times New Roman" w:hAnsi="Times New Roman"/>
          <w:lang w:val="en-GB"/>
        </w:rPr>
        <w:t xml:space="preserve"> </w:t>
      </w:r>
      <w:r w:rsidRPr="00D229AF">
        <w:rPr>
          <w:rFonts w:ascii="Times New Roman" w:hAnsi="Times New Roman"/>
          <w:lang w:val="en-GB"/>
        </w:rPr>
        <w:t>27</w:t>
      </w:r>
      <w:r w:rsidR="000C4024">
        <w:rPr>
          <w:rFonts w:ascii="Times New Roman" w:hAnsi="Times New Roman"/>
          <w:lang w:val="en-GB"/>
        </w:rPr>
        <w:t>–</w:t>
      </w:r>
      <w:r w:rsidRPr="00D229AF">
        <w:rPr>
          <w:rFonts w:ascii="Times New Roman" w:hAnsi="Times New Roman"/>
          <w:lang w:val="en-GB"/>
        </w:rPr>
        <w:t>35). Filozofski fakultet Sveučilišta u Splitu.</w:t>
      </w:r>
    </w:p>
    <w:p w14:paraId="46FF175B" w14:textId="6C245E90" w:rsidR="00DE27A6" w:rsidRPr="00354156" w:rsidRDefault="00DE27A6" w:rsidP="00992517">
      <w:pPr>
        <w:spacing w:after="0"/>
        <w:contextualSpacing/>
        <w:jc w:val="both"/>
        <w:rPr>
          <w:rFonts w:ascii="Times New Roman" w:hAnsi="Times New Roman" w:cs="Times New Roman"/>
          <w:lang w:val="en-GB"/>
        </w:rPr>
      </w:pPr>
    </w:p>
    <w:p w14:paraId="432FCDA2" w14:textId="511D6667" w:rsidR="00DE27A6" w:rsidRPr="00354156" w:rsidRDefault="00DE27A6" w:rsidP="000C4024">
      <w:pPr>
        <w:spacing w:after="0"/>
        <w:contextualSpacing/>
        <w:jc w:val="both"/>
        <w:rPr>
          <w:rFonts w:ascii="Times New Roman" w:hAnsi="Times New Roman" w:cs="Times New Roman"/>
          <w:lang w:val="en-GB"/>
        </w:rPr>
      </w:pPr>
      <w:r w:rsidRPr="000C4024">
        <w:rPr>
          <w:rFonts w:ascii="Times New Roman" w:hAnsi="Times New Roman" w:cs="Times New Roman"/>
          <w:b/>
          <w:lang w:val="en-GB"/>
        </w:rPr>
        <w:t>e)</w:t>
      </w:r>
      <w:r w:rsidRPr="00354156">
        <w:rPr>
          <w:rFonts w:ascii="Times New Roman" w:hAnsi="Times New Roman" w:cs="Times New Roman"/>
          <w:lang w:val="en-GB"/>
        </w:rPr>
        <w:t xml:space="preserve"> </w:t>
      </w:r>
      <w:r w:rsidR="00D229AF" w:rsidRPr="00D229AF">
        <w:rPr>
          <w:rFonts w:ascii="Times New Roman" w:hAnsi="Times New Roman" w:cs="Times New Roman"/>
          <w:b/>
          <w:lang w:val="en-GB"/>
        </w:rPr>
        <w:t>D</w:t>
      </w:r>
      <w:r w:rsidRPr="00D229AF">
        <w:rPr>
          <w:rFonts w:ascii="Times New Roman" w:hAnsi="Times New Roman" w:cs="Times New Roman"/>
          <w:b/>
          <w:lang w:val="en-GB"/>
        </w:rPr>
        <w:t>issertation</w:t>
      </w:r>
      <w:r w:rsidR="00D229AF" w:rsidRPr="00D229AF">
        <w:rPr>
          <w:rFonts w:ascii="Times New Roman" w:hAnsi="Times New Roman" w:cs="Times New Roman"/>
          <w:b/>
          <w:lang w:val="en-GB"/>
        </w:rPr>
        <w:t>s and Theses</w:t>
      </w:r>
      <w:r w:rsidRPr="00354156">
        <w:rPr>
          <w:rFonts w:ascii="Times New Roman" w:hAnsi="Times New Roman" w:cs="Times New Roman"/>
          <w:lang w:val="en-GB"/>
        </w:rPr>
        <w:t xml:space="preserve"> </w:t>
      </w:r>
    </w:p>
    <w:p w14:paraId="4C0482A9" w14:textId="77B9D003" w:rsidR="00A552C7" w:rsidRPr="00354156" w:rsidRDefault="00A552C7" w:rsidP="00992517">
      <w:pPr>
        <w:pStyle w:val="Default"/>
        <w:ind w:left="709" w:hanging="709"/>
        <w:contextualSpacing/>
        <w:jc w:val="both"/>
        <w:rPr>
          <w:rStyle w:val="Hyperlink"/>
          <w:rFonts w:ascii="Times New Roman" w:hAnsi="Times New Roman" w:cs="Times New Roman"/>
          <w:color w:val="auto"/>
          <w:sz w:val="22"/>
          <w:szCs w:val="22"/>
        </w:rPr>
      </w:pPr>
      <w:r w:rsidRPr="00354156">
        <w:rPr>
          <w:rFonts w:ascii="Times New Roman" w:hAnsi="Times New Roman" w:cs="Times New Roman"/>
          <w:color w:val="auto"/>
          <w:sz w:val="22"/>
          <w:szCs w:val="22"/>
        </w:rPr>
        <w:t xml:space="preserve">Mandarić Vukušić, A. (2016). </w:t>
      </w:r>
      <w:r w:rsidRPr="00354156">
        <w:rPr>
          <w:rFonts w:ascii="Times New Roman" w:hAnsi="Times New Roman" w:cs="Times New Roman"/>
          <w:i/>
          <w:color w:val="auto"/>
          <w:sz w:val="22"/>
          <w:szCs w:val="22"/>
        </w:rPr>
        <w:t xml:space="preserve">Roditeljska kompetencija i (ne)pedagoška zanimanja </w:t>
      </w:r>
      <w:r w:rsidRPr="00354156">
        <w:rPr>
          <w:rFonts w:ascii="Times New Roman" w:hAnsi="Times New Roman" w:cs="Times New Roman"/>
          <w:color w:val="auto"/>
          <w:sz w:val="22"/>
          <w:szCs w:val="22"/>
        </w:rPr>
        <w:t>[</w:t>
      </w:r>
      <w:r w:rsidR="00D229AF">
        <w:rPr>
          <w:rFonts w:ascii="Times New Roman" w:hAnsi="Times New Roman" w:cs="Times New Roman"/>
          <w:color w:val="auto"/>
          <w:sz w:val="22"/>
          <w:szCs w:val="22"/>
        </w:rPr>
        <w:t>Doctoral dissertation, University of Zagreb</w:t>
      </w:r>
      <w:r w:rsidRPr="00354156">
        <w:rPr>
          <w:rFonts w:ascii="Times New Roman" w:hAnsi="Times New Roman" w:cs="Times New Roman"/>
          <w:color w:val="auto"/>
          <w:sz w:val="22"/>
          <w:szCs w:val="22"/>
        </w:rPr>
        <w:t>]</w:t>
      </w:r>
      <w:r w:rsidRPr="00354156">
        <w:rPr>
          <w:rFonts w:ascii="Times New Roman" w:hAnsi="Times New Roman" w:cs="Times New Roman"/>
          <w:i/>
          <w:color w:val="auto"/>
          <w:sz w:val="22"/>
          <w:szCs w:val="22"/>
        </w:rPr>
        <w:t xml:space="preserve">. </w:t>
      </w:r>
      <w:r w:rsidRPr="00354156">
        <w:rPr>
          <w:rFonts w:ascii="Times New Roman" w:hAnsi="Times New Roman" w:cs="Times New Roman"/>
          <w:color w:val="auto"/>
          <w:sz w:val="22"/>
          <w:szCs w:val="22"/>
        </w:rPr>
        <w:t xml:space="preserve">Repozitorij Filozofskog fakulteta u Zagrebu. </w:t>
      </w:r>
      <w:hyperlink r:id="rId20" w:history="1">
        <w:r w:rsidRPr="00354156">
          <w:rPr>
            <w:rStyle w:val="Hyperlink"/>
            <w:rFonts w:ascii="Times New Roman" w:hAnsi="Times New Roman" w:cs="Times New Roman"/>
            <w:color w:val="auto"/>
            <w:sz w:val="22"/>
            <w:szCs w:val="22"/>
          </w:rPr>
          <w:t>http://darhiv.ffzg.unizg.hr/id/eprint/6917/1/Mandaric-doktorat.pdf</w:t>
        </w:r>
      </w:hyperlink>
    </w:p>
    <w:p w14:paraId="64157D09" w14:textId="2E6E0DA2" w:rsidR="00A552C7" w:rsidRPr="00354156" w:rsidRDefault="00A552C7" w:rsidP="00992517">
      <w:pPr>
        <w:pStyle w:val="Default"/>
        <w:ind w:left="709" w:hanging="709"/>
        <w:contextualSpacing/>
        <w:jc w:val="both"/>
        <w:rPr>
          <w:rFonts w:ascii="Times New Roman" w:hAnsi="Times New Roman" w:cs="Times New Roman"/>
          <w:color w:val="auto"/>
          <w:sz w:val="22"/>
          <w:szCs w:val="22"/>
        </w:rPr>
      </w:pPr>
      <w:r w:rsidRPr="00354156">
        <w:rPr>
          <w:rFonts w:ascii="Times New Roman" w:hAnsi="Times New Roman" w:cs="Times New Roman"/>
          <w:color w:val="auto"/>
          <w:sz w:val="22"/>
          <w:szCs w:val="22"/>
        </w:rPr>
        <w:t xml:space="preserve">Hollander, M. M. (2017). </w:t>
      </w:r>
      <w:r w:rsidRPr="009E29A8">
        <w:rPr>
          <w:rFonts w:ascii="Times New Roman" w:hAnsi="Times New Roman" w:cs="Times New Roman"/>
          <w:i/>
          <w:color w:val="auto"/>
          <w:sz w:val="22"/>
          <w:szCs w:val="22"/>
        </w:rPr>
        <w:t>Resistance to authority:</w:t>
      </w:r>
      <w:r w:rsidRPr="00354156">
        <w:rPr>
          <w:rFonts w:ascii="Times New Roman" w:hAnsi="Times New Roman" w:cs="Times New Roman"/>
          <w:color w:val="auto"/>
          <w:sz w:val="22"/>
          <w:szCs w:val="22"/>
        </w:rPr>
        <w:t xml:space="preserve"> </w:t>
      </w:r>
      <w:r w:rsidRPr="00354156">
        <w:rPr>
          <w:rFonts w:ascii="Times New Roman" w:hAnsi="Times New Roman" w:cs="Times New Roman"/>
          <w:i/>
          <w:color w:val="auto"/>
          <w:sz w:val="22"/>
          <w:szCs w:val="22"/>
        </w:rPr>
        <w:t>Methodological innovations and new lessons from the Milgram Experiment</w:t>
      </w:r>
      <w:r w:rsidRPr="00354156">
        <w:rPr>
          <w:rFonts w:ascii="Times New Roman" w:hAnsi="Times New Roman" w:cs="Times New Roman"/>
          <w:color w:val="auto"/>
          <w:sz w:val="22"/>
          <w:szCs w:val="22"/>
        </w:rPr>
        <w:t xml:space="preserve"> (Publication No. 10289373) [Doctoral dissertation, University of Wisconsin-Madison]. ProQuest Dissertations and Theses Global.</w:t>
      </w:r>
    </w:p>
    <w:p w14:paraId="77B53370" w14:textId="787535FB" w:rsidR="00DE27A6" w:rsidRPr="00354156" w:rsidRDefault="00DE27A6" w:rsidP="00992517">
      <w:pPr>
        <w:spacing w:after="0"/>
        <w:ind w:left="703"/>
        <w:contextualSpacing/>
        <w:jc w:val="both"/>
        <w:rPr>
          <w:rFonts w:ascii="Times New Roman" w:hAnsi="Times New Roman" w:cs="Times New Roman"/>
          <w:lang w:val="en-GB"/>
        </w:rPr>
      </w:pPr>
    </w:p>
    <w:p w14:paraId="2649E5E0" w14:textId="77777777" w:rsidR="00D81D9D" w:rsidRPr="00D229AF" w:rsidRDefault="00DE27A6" w:rsidP="000C4024">
      <w:pPr>
        <w:spacing w:after="0"/>
        <w:contextualSpacing/>
        <w:jc w:val="both"/>
        <w:rPr>
          <w:rFonts w:ascii="Times New Roman" w:hAnsi="Times New Roman" w:cs="Times New Roman"/>
          <w:b/>
          <w:lang w:val="en-GB"/>
        </w:rPr>
      </w:pPr>
      <w:r w:rsidRPr="000C4024">
        <w:rPr>
          <w:rFonts w:ascii="Times New Roman" w:hAnsi="Times New Roman" w:cs="Times New Roman"/>
          <w:b/>
          <w:lang w:val="en-GB"/>
        </w:rPr>
        <w:t>f)</w:t>
      </w:r>
      <w:r w:rsidRPr="00354156">
        <w:rPr>
          <w:rFonts w:ascii="Times New Roman" w:hAnsi="Times New Roman" w:cs="Times New Roman"/>
          <w:lang w:val="en-GB"/>
        </w:rPr>
        <w:t xml:space="preserve"> </w:t>
      </w:r>
      <w:r w:rsidR="00DD7A00" w:rsidRPr="00D229AF">
        <w:rPr>
          <w:rFonts w:ascii="Times New Roman" w:hAnsi="Times New Roman" w:cs="Times New Roman"/>
          <w:b/>
          <w:lang w:val="en-GB"/>
        </w:rPr>
        <w:t>Internet</w:t>
      </w:r>
      <w:r w:rsidRPr="00D229AF">
        <w:rPr>
          <w:rFonts w:ascii="Times New Roman" w:hAnsi="Times New Roman" w:cs="Times New Roman"/>
          <w:b/>
          <w:lang w:val="en-GB"/>
        </w:rPr>
        <w:t xml:space="preserve"> source </w:t>
      </w:r>
    </w:p>
    <w:p w14:paraId="7C886375" w14:textId="77777777" w:rsidR="00A552C7" w:rsidRPr="00354156" w:rsidRDefault="00A552C7" w:rsidP="00992517">
      <w:pPr>
        <w:spacing w:after="0"/>
        <w:ind w:left="709" w:hanging="709"/>
        <w:contextualSpacing/>
        <w:jc w:val="both"/>
        <w:rPr>
          <w:rFonts w:ascii="Times New Roman" w:hAnsi="Times New Roman"/>
        </w:rPr>
      </w:pPr>
      <w:r w:rsidRPr="00354156">
        <w:rPr>
          <w:rFonts w:ascii="Times New Roman" w:hAnsi="Times New Roman"/>
        </w:rPr>
        <w:lastRenderedPageBreak/>
        <w:t xml:space="preserve">Ministarstvo znanosti i obrazovanja (2020). </w:t>
      </w:r>
      <w:r w:rsidRPr="00354156">
        <w:rPr>
          <w:rFonts w:ascii="Times New Roman" w:hAnsi="Times New Roman"/>
          <w:i/>
        </w:rPr>
        <w:t>Obrazovanje odraslih</w:t>
      </w:r>
      <w:r w:rsidRPr="00354156">
        <w:rPr>
          <w:rFonts w:ascii="Times New Roman" w:hAnsi="Times New Roman"/>
        </w:rPr>
        <w:t>. Republika Hrvatska, Ministarstvo znanosti i obrazovanja</w:t>
      </w:r>
      <w:r w:rsidRPr="00354156">
        <w:rPr>
          <w:rFonts w:ascii="Times New Roman" w:hAnsi="Times New Roman"/>
          <w:b/>
          <w:vanish/>
        </w:rPr>
        <w:cr/>
        <w:t xml:space="preserve">2020). Programi obrazovanja odraslih. Repubika Hrvatsak, Ministarstvo </w:t>
      </w:r>
      <w:r w:rsidRPr="00354156">
        <w:t>.</w:t>
      </w:r>
      <w:r w:rsidRPr="00354156">
        <w:rPr>
          <w:rFonts w:ascii="Times New Roman" w:hAnsi="Times New Roman"/>
          <w:lang w:val="de-DE"/>
        </w:rPr>
        <w:t xml:space="preserve"> </w:t>
      </w:r>
      <w:hyperlink r:id="rId21" w:history="1">
        <w:r w:rsidRPr="00354156">
          <w:rPr>
            <w:rStyle w:val="Hyperlink"/>
            <w:rFonts w:ascii="Times New Roman" w:hAnsi="Times New Roman"/>
            <w:color w:val="auto"/>
          </w:rPr>
          <w:t>https://mzo.gov.hr/istaknute-teme/odgoj-i-obrazovanje/obrazovanje-odraslih/131</w:t>
        </w:r>
      </w:hyperlink>
    </w:p>
    <w:p w14:paraId="175C821B" w14:textId="77777777" w:rsidR="00A552C7" w:rsidRPr="00354156" w:rsidRDefault="00A552C7" w:rsidP="00992517">
      <w:pPr>
        <w:spacing w:after="0" w:line="276" w:lineRule="auto"/>
        <w:ind w:left="709" w:hanging="709"/>
        <w:contextualSpacing/>
        <w:jc w:val="both"/>
        <w:rPr>
          <w:rFonts w:ascii="Times New Roman" w:hAnsi="Times New Roman" w:cs="Times New Roman"/>
        </w:rPr>
      </w:pPr>
      <w:r w:rsidRPr="00354156">
        <w:rPr>
          <w:rFonts w:ascii="Times New Roman" w:hAnsi="Times New Roman" w:cs="Times New Roman"/>
        </w:rPr>
        <w:t xml:space="preserve">World Health Organization. (2018, </w:t>
      </w:r>
      <w:r w:rsidRPr="00075937">
        <w:rPr>
          <w:rFonts w:ascii="Times New Roman" w:hAnsi="Times New Roman" w:cs="Times New Roman"/>
          <w:lang w:val="en-US"/>
        </w:rPr>
        <w:t xml:space="preserve">March). </w:t>
      </w:r>
      <w:r w:rsidRPr="00075937">
        <w:rPr>
          <w:rFonts w:ascii="Times New Roman" w:hAnsi="Times New Roman" w:cs="Times New Roman"/>
          <w:i/>
          <w:lang w:val="en-US"/>
        </w:rPr>
        <w:t>Questions and answers on immunization and vaccine safety</w:t>
      </w:r>
      <w:r w:rsidRPr="00075937">
        <w:rPr>
          <w:rFonts w:ascii="Times New Roman" w:hAnsi="Times New Roman" w:cs="Times New Roman"/>
          <w:lang w:val="en-US"/>
        </w:rPr>
        <w:t xml:space="preserve">. </w:t>
      </w:r>
      <w:hyperlink r:id="rId22">
        <w:r w:rsidRPr="00354156">
          <w:rPr>
            <w:rFonts w:ascii="Times New Roman" w:hAnsi="Times New Roman" w:cs="Times New Roman"/>
            <w:u w:val="single"/>
          </w:rPr>
          <w:t>https://www.who.int/features/qa/84/en</w:t>
        </w:r>
      </w:hyperlink>
    </w:p>
    <w:p w14:paraId="60111C70" w14:textId="77777777" w:rsidR="00A552C7" w:rsidRPr="00354156" w:rsidRDefault="00A552C7" w:rsidP="00992517">
      <w:pPr>
        <w:spacing w:after="0"/>
        <w:contextualSpacing/>
        <w:jc w:val="both"/>
        <w:rPr>
          <w:rFonts w:ascii="Times New Roman" w:hAnsi="Times New Roman" w:cs="Times New Roman"/>
          <w:b/>
        </w:rPr>
      </w:pPr>
    </w:p>
    <w:p w14:paraId="0A928BB3" w14:textId="5DBA4335" w:rsidR="00A552C7" w:rsidRPr="00354156" w:rsidRDefault="00A552C7" w:rsidP="000C4024">
      <w:pPr>
        <w:spacing w:after="0"/>
        <w:contextualSpacing/>
        <w:jc w:val="both"/>
        <w:rPr>
          <w:rFonts w:ascii="Times New Roman" w:hAnsi="Times New Roman" w:cs="Times New Roman"/>
          <w:b/>
          <w:lang w:val="en-GB"/>
        </w:rPr>
      </w:pPr>
      <w:r w:rsidRPr="00354156">
        <w:rPr>
          <w:rFonts w:ascii="Times New Roman" w:hAnsi="Times New Roman" w:cs="Times New Roman"/>
          <w:b/>
          <w:lang w:val="en-GB"/>
        </w:rPr>
        <w:t>g) Tests and inventories</w:t>
      </w:r>
    </w:p>
    <w:p w14:paraId="330602E2" w14:textId="08F16785" w:rsidR="00A552C7" w:rsidRPr="00354156" w:rsidRDefault="00A552C7" w:rsidP="00992517">
      <w:pPr>
        <w:spacing w:after="0" w:line="276" w:lineRule="auto"/>
        <w:ind w:left="709" w:hanging="709"/>
        <w:contextualSpacing/>
        <w:jc w:val="both"/>
        <w:rPr>
          <w:rFonts w:ascii="Times New Roman" w:hAnsi="Times New Roman" w:cs="Times New Roman"/>
        </w:rPr>
      </w:pPr>
      <w:r w:rsidRPr="00354156">
        <w:rPr>
          <w:rFonts w:ascii="Times New Roman" w:hAnsi="Times New Roman" w:cs="Times New Roman"/>
          <w:lang w:val="nl-NL"/>
        </w:rPr>
        <w:t xml:space="preserve">Tellegen, A., &amp; Ben-Porath, Y. S. (2011). </w:t>
      </w:r>
      <w:r w:rsidRPr="00075937">
        <w:rPr>
          <w:rFonts w:ascii="Times New Roman" w:hAnsi="Times New Roman" w:cs="Times New Roman"/>
          <w:i/>
          <w:lang w:val="en-US"/>
        </w:rPr>
        <w:t>Minnesota Mu</w:t>
      </w:r>
      <w:r w:rsidR="00075937">
        <w:rPr>
          <w:rFonts w:ascii="Times New Roman" w:hAnsi="Times New Roman" w:cs="Times New Roman"/>
          <w:i/>
          <w:lang w:val="en-US"/>
        </w:rPr>
        <w:t>ltiphasic Personali</w:t>
      </w:r>
      <w:r w:rsidRPr="00075937">
        <w:rPr>
          <w:rFonts w:ascii="Times New Roman" w:hAnsi="Times New Roman" w:cs="Times New Roman"/>
          <w:i/>
          <w:lang w:val="en-US"/>
        </w:rPr>
        <w:t xml:space="preserve">ty Inventory-2 Restructured Form (MMPI-2-RF): Technical manual. </w:t>
      </w:r>
      <w:r w:rsidRPr="00075937">
        <w:rPr>
          <w:rFonts w:ascii="Times New Roman" w:hAnsi="Times New Roman" w:cs="Times New Roman"/>
          <w:lang w:val="en-US"/>
        </w:rPr>
        <w:t>Pearson.</w:t>
      </w:r>
    </w:p>
    <w:p w14:paraId="08A95C11" w14:textId="2547E626" w:rsidR="00A552C7" w:rsidRPr="00354156" w:rsidRDefault="00075937" w:rsidP="00992517">
      <w:pPr>
        <w:spacing w:after="0" w:line="276" w:lineRule="auto"/>
        <w:ind w:left="709" w:hanging="709"/>
        <w:contextualSpacing/>
        <w:jc w:val="both"/>
        <w:rPr>
          <w:rFonts w:ascii="Times New Roman" w:hAnsi="Times New Roman" w:cs="Times New Roman"/>
          <w:u w:val="single"/>
        </w:rPr>
      </w:pPr>
      <w:r>
        <w:rPr>
          <w:rFonts w:ascii="Times New Roman" w:hAnsi="Times New Roman" w:cs="Times New Roman"/>
          <w:lang w:val="en-GB"/>
        </w:rPr>
        <w:t>Alonso-Tapia, J., Nieto, C</w:t>
      </w:r>
      <w:r w:rsidR="00A552C7" w:rsidRPr="00075937">
        <w:rPr>
          <w:rFonts w:ascii="Times New Roman" w:hAnsi="Times New Roman" w:cs="Times New Roman"/>
          <w:lang w:val="en-GB"/>
        </w:rPr>
        <w:t xml:space="preserve">, Merino-Tejedor, E., Huertas, J. A., &amp; Ruiz, M. (2018). </w:t>
      </w:r>
      <w:r w:rsidR="00A552C7" w:rsidRPr="00075937">
        <w:rPr>
          <w:rFonts w:ascii="Times New Roman" w:hAnsi="Times New Roman" w:cs="Times New Roman"/>
          <w:i/>
          <w:lang w:val="en-GB"/>
        </w:rPr>
        <w:t>Situated Goals Questionnaire</w:t>
      </w:r>
      <w:r w:rsidR="00A552C7" w:rsidRPr="00075937">
        <w:rPr>
          <w:rFonts w:ascii="Times New Roman" w:hAnsi="Times New Roman" w:cs="Times New Roman"/>
          <w:lang w:val="en-GB"/>
        </w:rPr>
        <w:t xml:space="preserve"> </w:t>
      </w:r>
      <w:r w:rsidR="00A552C7" w:rsidRPr="00075937">
        <w:rPr>
          <w:rFonts w:ascii="Times New Roman" w:hAnsi="Times New Roman" w:cs="Times New Roman"/>
          <w:i/>
          <w:lang w:val="en-GB"/>
        </w:rPr>
        <w:t>for University Students</w:t>
      </w:r>
      <w:r w:rsidR="00A552C7" w:rsidRPr="00354156">
        <w:rPr>
          <w:rFonts w:ascii="Times New Roman" w:hAnsi="Times New Roman" w:cs="Times New Roman"/>
        </w:rPr>
        <w:t xml:space="preserve"> </w:t>
      </w:r>
      <w:r w:rsidR="00A552C7" w:rsidRPr="00354156">
        <w:rPr>
          <w:rFonts w:ascii="Times New Roman" w:hAnsi="Times New Roman" w:cs="Times New Roman"/>
          <w:i/>
        </w:rPr>
        <w:t xml:space="preserve">(SGO-U, CMS-U) </w:t>
      </w:r>
      <w:r w:rsidR="00A552C7" w:rsidRPr="00354156">
        <w:rPr>
          <w:rFonts w:ascii="Times New Roman" w:hAnsi="Times New Roman" w:cs="Times New Roman"/>
        </w:rPr>
        <w:t xml:space="preserve">[Database record]. PsycTESTS. </w:t>
      </w:r>
      <w:hyperlink r:id="rId23">
        <w:r w:rsidR="00A552C7" w:rsidRPr="00354156">
          <w:rPr>
            <w:rFonts w:ascii="Times New Roman" w:hAnsi="Times New Roman" w:cs="Times New Roman"/>
            <w:u w:val="single"/>
          </w:rPr>
          <w:t>https://doi.org/l 0.1 037/t6626 7 -000</w:t>
        </w:r>
      </w:hyperlink>
    </w:p>
    <w:p w14:paraId="643DA1FC" w14:textId="77777777" w:rsidR="00A552C7" w:rsidRPr="00354156" w:rsidRDefault="00A552C7" w:rsidP="00992517">
      <w:pPr>
        <w:spacing w:after="0" w:line="276" w:lineRule="auto"/>
        <w:contextualSpacing/>
        <w:jc w:val="both"/>
        <w:rPr>
          <w:rFonts w:ascii="Times New Roman" w:hAnsi="Times New Roman" w:cs="Times New Roman"/>
        </w:rPr>
      </w:pPr>
    </w:p>
    <w:p w14:paraId="2B7C2806" w14:textId="50D0EF66" w:rsidR="00A552C7" w:rsidRPr="00075937" w:rsidRDefault="00A552C7" w:rsidP="000C4024">
      <w:pPr>
        <w:spacing w:after="0" w:line="276" w:lineRule="auto"/>
        <w:contextualSpacing/>
        <w:jc w:val="both"/>
        <w:rPr>
          <w:rFonts w:ascii="Times New Roman" w:hAnsi="Times New Roman" w:cs="Times New Roman"/>
          <w:b/>
          <w:lang w:val="en-US"/>
        </w:rPr>
      </w:pPr>
      <w:r w:rsidRPr="00354156">
        <w:rPr>
          <w:rFonts w:ascii="Times New Roman" w:hAnsi="Times New Roman" w:cs="Times New Roman"/>
          <w:b/>
        </w:rPr>
        <w:t>h</w:t>
      </w:r>
      <w:r w:rsidRPr="00075937">
        <w:rPr>
          <w:rFonts w:ascii="Times New Roman" w:hAnsi="Times New Roman" w:cs="Times New Roman"/>
          <w:b/>
          <w:lang w:val="en-US"/>
        </w:rPr>
        <w:t>) Regulations, official documents</w:t>
      </w:r>
    </w:p>
    <w:p w14:paraId="55184219" w14:textId="77777777" w:rsidR="00A552C7" w:rsidRPr="00354156" w:rsidRDefault="00A552C7" w:rsidP="00992517">
      <w:pPr>
        <w:autoSpaceDE w:val="0"/>
        <w:autoSpaceDN w:val="0"/>
        <w:adjustRightInd w:val="0"/>
        <w:spacing w:after="0" w:line="276" w:lineRule="auto"/>
        <w:ind w:left="709" w:hanging="709"/>
        <w:contextualSpacing/>
        <w:jc w:val="both"/>
        <w:rPr>
          <w:rFonts w:ascii="Times New Roman" w:hAnsi="Times New Roman" w:cs="Times New Roman"/>
        </w:rPr>
      </w:pPr>
      <w:r w:rsidRPr="00075937">
        <w:rPr>
          <w:rFonts w:ascii="Times New Roman" w:hAnsi="Times New Roman" w:cs="Times New Roman"/>
          <w:lang w:val="en-US"/>
        </w:rPr>
        <w:t xml:space="preserve">Australian Government Productivity Commission &amp; New Zealand Productivity Commission. (2012). </w:t>
      </w:r>
      <w:r w:rsidRPr="00075937">
        <w:rPr>
          <w:rFonts w:ascii="Times New Roman" w:hAnsi="Times New Roman" w:cs="Times New Roman"/>
          <w:i/>
          <w:iCs/>
          <w:lang w:val="en-US"/>
        </w:rPr>
        <w:t xml:space="preserve">Strengthening </w:t>
      </w:r>
      <w:r w:rsidRPr="00075937">
        <w:rPr>
          <w:rFonts w:ascii="Times New Roman" w:hAnsi="Times New Roman" w:cs="Times New Roman"/>
          <w:i/>
          <w:lang w:val="en-US"/>
        </w:rPr>
        <w:t>trans-</w:t>
      </w:r>
      <w:r w:rsidRPr="00075937">
        <w:rPr>
          <w:rFonts w:ascii="Times New Roman" w:hAnsi="Times New Roman" w:cs="Times New Roman"/>
          <w:i/>
          <w:iCs/>
          <w:lang w:val="en-US"/>
        </w:rPr>
        <w:t>Tasman economic relations</w:t>
      </w:r>
      <w:r w:rsidRPr="00354156">
        <w:rPr>
          <w:rFonts w:ascii="Times New Roman" w:hAnsi="Times New Roman" w:cs="Times New Roman"/>
          <w:i/>
          <w:iCs/>
        </w:rPr>
        <w:t xml:space="preserve">. </w:t>
      </w:r>
      <w:hyperlink r:id="rId24" w:history="1">
        <w:r w:rsidRPr="00354156">
          <w:rPr>
            <w:rStyle w:val="Hyperlink"/>
            <w:rFonts w:ascii="Times New Roman" w:hAnsi="Times New Roman" w:cs="Times New Roman"/>
            <w:color w:val="auto"/>
          </w:rPr>
          <w:t>https://www.pe.gov.au/inquiries/completed/australia-new-zealand/reportltrans-tasman.pdf</w:t>
        </w:r>
      </w:hyperlink>
    </w:p>
    <w:p w14:paraId="6C73FD1F" w14:textId="77777777" w:rsidR="00DE27A6" w:rsidRPr="00354156" w:rsidRDefault="00DE27A6" w:rsidP="00992517">
      <w:pPr>
        <w:spacing w:after="0"/>
        <w:contextualSpacing/>
        <w:jc w:val="both"/>
        <w:rPr>
          <w:rFonts w:ascii="Times New Roman" w:hAnsi="Times New Roman" w:cs="Times New Roman"/>
          <w:b/>
          <w:lang w:val="en-GB"/>
        </w:rPr>
      </w:pPr>
    </w:p>
    <w:p w14:paraId="38C28B78" w14:textId="77777777" w:rsidR="00DE27A6" w:rsidRPr="00354156" w:rsidRDefault="00DE27A6" w:rsidP="00F05BE4">
      <w:pPr>
        <w:jc w:val="both"/>
        <w:rPr>
          <w:rFonts w:ascii="Times New Roman" w:hAnsi="Times New Roman" w:cs="Times New Roman"/>
          <w:lang w:val="en-GB"/>
        </w:rPr>
      </w:pPr>
      <w:r w:rsidRPr="00354156">
        <w:rPr>
          <w:rFonts w:ascii="Times New Roman" w:hAnsi="Times New Roman" w:cs="Times New Roman"/>
          <w:b/>
          <w:lang w:val="en-GB"/>
        </w:rPr>
        <w:t>PUBLICATION:</w:t>
      </w:r>
      <w:r w:rsidRPr="00354156">
        <w:rPr>
          <w:rFonts w:ascii="Times New Roman" w:hAnsi="Times New Roman" w:cs="Times New Roman"/>
          <w:lang w:val="en-GB"/>
        </w:rPr>
        <w:t xml:space="preserve"> the journal is published biannually in printed and electronic version.</w:t>
      </w:r>
    </w:p>
    <w:p w14:paraId="1A6D4227" w14:textId="77777777" w:rsidR="00DE27A6" w:rsidRPr="00354156" w:rsidRDefault="00DE27A6" w:rsidP="00F05BE4">
      <w:pPr>
        <w:jc w:val="both"/>
        <w:rPr>
          <w:rFonts w:ascii="Times New Roman" w:hAnsi="Times New Roman" w:cs="Times New Roman"/>
          <w:b/>
          <w:lang w:val="en-GB"/>
        </w:rPr>
      </w:pPr>
    </w:p>
    <w:sectPr w:rsidR="00DE27A6" w:rsidRPr="00354156" w:rsidSect="003A5135">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76192"/>
    <w:multiLevelType w:val="hybridMultilevel"/>
    <w:tmpl w:val="991EA6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9614E29"/>
    <w:multiLevelType w:val="hybridMultilevel"/>
    <w:tmpl w:val="5D6C81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43374BB"/>
    <w:multiLevelType w:val="hybridMultilevel"/>
    <w:tmpl w:val="05E46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5711EFD"/>
    <w:multiLevelType w:val="hybridMultilevel"/>
    <w:tmpl w:val="224C1C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E61C50"/>
    <w:multiLevelType w:val="multilevel"/>
    <w:tmpl w:val="B1BC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7485C"/>
    <w:multiLevelType w:val="multilevel"/>
    <w:tmpl w:val="7BE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C3DC2"/>
    <w:multiLevelType w:val="hybridMultilevel"/>
    <w:tmpl w:val="ECCC01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86727021">
    <w:abstractNumId w:val="2"/>
  </w:num>
  <w:num w:numId="2" w16cid:durableId="796685640">
    <w:abstractNumId w:val="6"/>
  </w:num>
  <w:num w:numId="3" w16cid:durableId="615907773">
    <w:abstractNumId w:val="1"/>
  </w:num>
  <w:num w:numId="4" w16cid:durableId="1578856314">
    <w:abstractNumId w:val="3"/>
  </w:num>
  <w:num w:numId="5" w16cid:durableId="541674886">
    <w:abstractNumId w:val="0"/>
  </w:num>
  <w:num w:numId="6" w16cid:durableId="1053847074">
    <w:abstractNumId w:val="4"/>
  </w:num>
  <w:num w:numId="7" w16cid:durableId="1143889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9D6"/>
    <w:rsid w:val="00010E22"/>
    <w:rsid w:val="00012417"/>
    <w:rsid w:val="0003160E"/>
    <w:rsid w:val="00031F3F"/>
    <w:rsid w:val="000555EC"/>
    <w:rsid w:val="00060A79"/>
    <w:rsid w:val="00075937"/>
    <w:rsid w:val="00081275"/>
    <w:rsid w:val="0008539F"/>
    <w:rsid w:val="000B0F6B"/>
    <w:rsid w:val="000C4024"/>
    <w:rsid w:val="000C7F40"/>
    <w:rsid w:val="000E2FF6"/>
    <w:rsid w:val="00112D77"/>
    <w:rsid w:val="00123C4E"/>
    <w:rsid w:val="001403DA"/>
    <w:rsid w:val="00155124"/>
    <w:rsid w:val="00155503"/>
    <w:rsid w:val="001572E5"/>
    <w:rsid w:val="001919AA"/>
    <w:rsid w:val="0019216C"/>
    <w:rsid w:val="001A3827"/>
    <w:rsid w:val="001B39D6"/>
    <w:rsid w:val="001B4E31"/>
    <w:rsid w:val="001E08DF"/>
    <w:rsid w:val="001F79A9"/>
    <w:rsid w:val="00201F92"/>
    <w:rsid w:val="00230021"/>
    <w:rsid w:val="00250ECD"/>
    <w:rsid w:val="00281AB2"/>
    <w:rsid w:val="002909F0"/>
    <w:rsid w:val="00290B90"/>
    <w:rsid w:val="00297FE6"/>
    <w:rsid w:val="002D06A2"/>
    <w:rsid w:val="002D29BF"/>
    <w:rsid w:val="002D6BF2"/>
    <w:rsid w:val="0031201F"/>
    <w:rsid w:val="00314438"/>
    <w:rsid w:val="00327662"/>
    <w:rsid w:val="00345A46"/>
    <w:rsid w:val="003510B1"/>
    <w:rsid w:val="00354156"/>
    <w:rsid w:val="00382C5A"/>
    <w:rsid w:val="003833BF"/>
    <w:rsid w:val="003846D7"/>
    <w:rsid w:val="00396672"/>
    <w:rsid w:val="00396E7C"/>
    <w:rsid w:val="003A0D1C"/>
    <w:rsid w:val="003A5135"/>
    <w:rsid w:val="003D20DC"/>
    <w:rsid w:val="003E22DB"/>
    <w:rsid w:val="004622CC"/>
    <w:rsid w:val="00474290"/>
    <w:rsid w:val="00474CA1"/>
    <w:rsid w:val="004767C7"/>
    <w:rsid w:val="00482C53"/>
    <w:rsid w:val="00487573"/>
    <w:rsid w:val="004C784D"/>
    <w:rsid w:val="004F2075"/>
    <w:rsid w:val="0051141D"/>
    <w:rsid w:val="00516799"/>
    <w:rsid w:val="00521810"/>
    <w:rsid w:val="0052498B"/>
    <w:rsid w:val="00546367"/>
    <w:rsid w:val="00561203"/>
    <w:rsid w:val="005676FE"/>
    <w:rsid w:val="005A608D"/>
    <w:rsid w:val="005B147D"/>
    <w:rsid w:val="005C0842"/>
    <w:rsid w:val="005E32C4"/>
    <w:rsid w:val="005F136E"/>
    <w:rsid w:val="00612D5E"/>
    <w:rsid w:val="00615723"/>
    <w:rsid w:val="00654C79"/>
    <w:rsid w:val="006620F1"/>
    <w:rsid w:val="00691011"/>
    <w:rsid w:val="006A3037"/>
    <w:rsid w:val="006B146A"/>
    <w:rsid w:val="00707D13"/>
    <w:rsid w:val="00722E64"/>
    <w:rsid w:val="00730C05"/>
    <w:rsid w:val="00735A9A"/>
    <w:rsid w:val="00751DA8"/>
    <w:rsid w:val="00756A25"/>
    <w:rsid w:val="00770E2C"/>
    <w:rsid w:val="00771BA6"/>
    <w:rsid w:val="00777E59"/>
    <w:rsid w:val="007949A0"/>
    <w:rsid w:val="007A2AA0"/>
    <w:rsid w:val="007C0C69"/>
    <w:rsid w:val="007C1B2F"/>
    <w:rsid w:val="007C5C71"/>
    <w:rsid w:val="007F32E0"/>
    <w:rsid w:val="0080594B"/>
    <w:rsid w:val="00826E12"/>
    <w:rsid w:val="00836455"/>
    <w:rsid w:val="008422F8"/>
    <w:rsid w:val="00842BEA"/>
    <w:rsid w:val="00856BF8"/>
    <w:rsid w:val="0086048C"/>
    <w:rsid w:val="008678E6"/>
    <w:rsid w:val="0087177A"/>
    <w:rsid w:val="00876B05"/>
    <w:rsid w:val="008B1804"/>
    <w:rsid w:val="008F1AA7"/>
    <w:rsid w:val="00902F05"/>
    <w:rsid w:val="00944CEC"/>
    <w:rsid w:val="00955069"/>
    <w:rsid w:val="00962373"/>
    <w:rsid w:val="0097057F"/>
    <w:rsid w:val="009777B7"/>
    <w:rsid w:val="00977D3A"/>
    <w:rsid w:val="0098095C"/>
    <w:rsid w:val="00992517"/>
    <w:rsid w:val="009A3D2D"/>
    <w:rsid w:val="009B32B8"/>
    <w:rsid w:val="009B466B"/>
    <w:rsid w:val="009C3E8A"/>
    <w:rsid w:val="009C45D3"/>
    <w:rsid w:val="009C7B81"/>
    <w:rsid w:val="009D6646"/>
    <w:rsid w:val="009E29A8"/>
    <w:rsid w:val="009F014E"/>
    <w:rsid w:val="00A14756"/>
    <w:rsid w:val="00A20D58"/>
    <w:rsid w:val="00A235C2"/>
    <w:rsid w:val="00A36800"/>
    <w:rsid w:val="00A41D51"/>
    <w:rsid w:val="00A441CB"/>
    <w:rsid w:val="00A552C7"/>
    <w:rsid w:val="00A845E0"/>
    <w:rsid w:val="00A84DE8"/>
    <w:rsid w:val="00AA2C53"/>
    <w:rsid w:val="00AA7969"/>
    <w:rsid w:val="00AB7E3E"/>
    <w:rsid w:val="00AD397D"/>
    <w:rsid w:val="00B0551D"/>
    <w:rsid w:val="00B264FD"/>
    <w:rsid w:val="00B32598"/>
    <w:rsid w:val="00B37FE6"/>
    <w:rsid w:val="00B462D4"/>
    <w:rsid w:val="00B469E6"/>
    <w:rsid w:val="00B73A64"/>
    <w:rsid w:val="00B87B05"/>
    <w:rsid w:val="00B97247"/>
    <w:rsid w:val="00BA6482"/>
    <w:rsid w:val="00BC18DD"/>
    <w:rsid w:val="00BE4BE0"/>
    <w:rsid w:val="00C01363"/>
    <w:rsid w:val="00C02F28"/>
    <w:rsid w:val="00C13DB6"/>
    <w:rsid w:val="00C23047"/>
    <w:rsid w:val="00C234BE"/>
    <w:rsid w:val="00C613B7"/>
    <w:rsid w:val="00C70634"/>
    <w:rsid w:val="00C773FF"/>
    <w:rsid w:val="00C81585"/>
    <w:rsid w:val="00C86B87"/>
    <w:rsid w:val="00CC617F"/>
    <w:rsid w:val="00CD1E9F"/>
    <w:rsid w:val="00CE4EE4"/>
    <w:rsid w:val="00D229AF"/>
    <w:rsid w:val="00D332B3"/>
    <w:rsid w:val="00D4768C"/>
    <w:rsid w:val="00D51F97"/>
    <w:rsid w:val="00D73746"/>
    <w:rsid w:val="00D76479"/>
    <w:rsid w:val="00D81D9D"/>
    <w:rsid w:val="00D87C1C"/>
    <w:rsid w:val="00D95F13"/>
    <w:rsid w:val="00DB1083"/>
    <w:rsid w:val="00DD7A00"/>
    <w:rsid w:val="00DE263D"/>
    <w:rsid w:val="00DE27A6"/>
    <w:rsid w:val="00E074DA"/>
    <w:rsid w:val="00E1265E"/>
    <w:rsid w:val="00E12BBB"/>
    <w:rsid w:val="00E33C87"/>
    <w:rsid w:val="00E34B0F"/>
    <w:rsid w:val="00E65C50"/>
    <w:rsid w:val="00EB356F"/>
    <w:rsid w:val="00EB5AEE"/>
    <w:rsid w:val="00EC2550"/>
    <w:rsid w:val="00EE6E16"/>
    <w:rsid w:val="00F05BE4"/>
    <w:rsid w:val="00F113B6"/>
    <w:rsid w:val="00F47FC1"/>
    <w:rsid w:val="00F5653C"/>
    <w:rsid w:val="00F60EF6"/>
    <w:rsid w:val="00F673BE"/>
    <w:rsid w:val="00F9534F"/>
    <w:rsid w:val="00FB617B"/>
    <w:rsid w:val="00FC616B"/>
    <w:rsid w:val="00FE55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606F"/>
  <w15:docId w15:val="{5CAE893C-F2D3-4A3A-AC50-D6278F5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08D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90"/>
    <w:pPr>
      <w:ind w:left="720"/>
      <w:contextualSpacing/>
    </w:pPr>
    <w:rPr>
      <w:rFonts w:ascii="Calibri" w:eastAsia="Calibri" w:hAnsi="Calibri" w:cs="Times New Roman"/>
    </w:rPr>
  </w:style>
  <w:style w:type="character" w:styleId="Hyperlink">
    <w:name w:val="Hyperlink"/>
    <w:basedOn w:val="DefaultParagraphFont"/>
    <w:uiPriority w:val="99"/>
    <w:unhideWhenUsed/>
    <w:rsid w:val="009B466B"/>
    <w:rPr>
      <w:color w:val="0563C1" w:themeColor="hyperlink"/>
      <w:u w:val="single"/>
    </w:rPr>
  </w:style>
  <w:style w:type="paragraph" w:customStyle="1" w:styleId="Default">
    <w:name w:val="Default"/>
    <w:rsid w:val="001A382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EB5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AEE"/>
    <w:rPr>
      <w:rFonts w:ascii="Segoe UI" w:hAnsi="Segoe UI" w:cs="Segoe UI"/>
      <w:sz w:val="18"/>
      <w:szCs w:val="18"/>
    </w:rPr>
  </w:style>
  <w:style w:type="character" w:styleId="CommentReference">
    <w:name w:val="annotation reference"/>
    <w:basedOn w:val="DefaultParagraphFont"/>
    <w:uiPriority w:val="99"/>
    <w:semiHidden/>
    <w:unhideWhenUsed/>
    <w:rsid w:val="00BE4BE0"/>
    <w:rPr>
      <w:sz w:val="16"/>
      <w:szCs w:val="16"/>
    </w:rPr>
  </w:style>
  <w:style w:type="paragraph" w:styleId="CommentText">
    <w:name w:val="annotation text"/>
    <w:basedOn w:val="Normal"/>
    <w:link w:val="CommentTextChar"/>
    <w:uiPriority w:val="99"/>
    <w:semiHidden/>
    <w:unhideWhenUsed/>
    <w:rsid w:val="00BE4BE0"/>
    <w:pPr>
      <w:spacing w:line="240" w:lineRule="auto"/>
    </w:pPr>
    <w:rPr>
      <w:sz w:val="20"/>
      <w:szCs w:val="20"/>
    </w:rPr>
  </w:style>
  <w:style w:type="character" w:customStyle="1" w:styleId="CommentTextChar">
    <w:name w:val="Comment Text Char"/>
    <w:basedOn w:val="DefaultParagraphFont"/>
    <w:link w:val="CommentText"/>
    <w:uiPriority w:val="99"/>
    <w:semiHidden/>
    <w:rsid w:val="00BE4BE0"/>
    <w:rPr>
      <w:sz w:val="20"/>
      <w:szCs w:val="20"/>
    </w:rPr>
  </w:style>
  <w:style w:type="paragraph" w:styleId="CommentSubject">
    <w:name w:val="annotation subject"/>
    <w:basedOn w:val="CommentText"/>
    <w:next w:val="CommentText"/>
    <w:link w:val="CommentSubjectChar"/>
    <w:uiPriority w:val="99"/>
    <w:semiHidden/>
    <w:unhideWhenUsed/>
    <w:rsid w:val="00BE4BE0"/>
    <w:rPr>
      <w:b/>
      <w:bCs/>
    </w:rPr>
  </w:style>
  <w:style w:type="character" w:customStyle="1" w:styleId="CommentSubjectChar">
    <w:name w:val="Comment Subject Char"/>
    <w:basedOn w:val="CommentTextChar"/>
    <w:link w:val="CommentSubject"/>
    <w:uiPriority w:val="99"/>
    <w:semiHidden/>
    <w:rsid w:val="00BE4BE0"/>
    <w:rPr>
      <w:b/>
      <w:bCs/>
      <w:sz w:val="20"/>
      <w:szCs w:val="20"/>
    </w:rPr>
  </w:style>
  <w:style w:type="character" w:styleId="FollowedHyperlink">
    <w:name w:val="FollowedHyperlink"/>
    <w:basedOn w:val="DefaultParagraphFont"/>
    <w:uiPriority w:val="99"/>
    <w:semiHidden/>
    <w:unhideWhenUsed/>
    <w:rsid w:val="00B32598"/>
    <w:rPr>
      <w:color w:val="954F72" w:themeColor="followedHyperlink"/>
      <w:u w:val="single"/>
    </w:rPr>
  </w:style>
  <w:style w:type="character" w:customStyle="1" w:styleId="Heading2Char">
    <w:name w:val="Heading 2 Char"/>
    <w:basedOn w:val="DefaultParagraphFont"/>
    <w:link w:val="Heading2"/>
    <w:uiPriority w:val="9"/>
    <w:rsid w:val="001E08DF"/>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753">
      <w:bodyDiv w:val="1"/>
      <w:marLeft w:val="0"/>
      <w:marRight w:val="0"/>
      <w:marTop w:val="0"/>
      <w:marBottom w:val="0"/>
      <w:divBdr>
        <w:top w:val="none" w:sz="0" w:space="0" w:color="auto"/>
        <w:left w:val="none" w:sz="0" w:space="0" w:color="auto"/>
        <w:bottom w:val="none" w:sz="0" w:space="0" w:color="auto"/>
        <w:right w:val="none" w:sz="0" w:space="0" w:color="auto"/>
      </w:divBdr>
    </w:div>
    <w:div w:id="1177040657">
      <w:bodyDiv w:val="1"/>
      <w:marLeft w:val="0"/>
      <w:marRight w:val="0"/>
      <w:marTop w:val="0"/>
      <w:marBottom w:val="0"/>
      <w:divBdr>
        <w:top w:val="none" w:sz="0" w:space="0" w:color="auto"/>
        <w:left w:val="none" w:sz="0" w:space="0" w:color="auto"/>
        <w:bottom w:val="none" w:sz="0" w:space="0" w:color="auto"/>
        <w:right w:val="none" w:sz="0" w:space="0" w:color="auto"/>
      </w:divBdr>
      <w:divsChild>
        <w:div w:id="745804742">
          <w:marLeft w:val="0"/>
          <w:marRight w:val="0"/>
          <w:marTop w:val="0"/>
          <w:marBottom w:val="0"/>
          <w:divBdr>
            <w:top w:val="none" w:sz="0" w:space="0" w:color="auto"/>
            <w:left w:val="none" w:sz="0" w:space="0" w:color="auto"/>
            <w:bottom w:val="none" w:sz="0" w:space="0" w:color="auto"/>
            <w:right w:val="none" w:sz="0" w:space="0" w:color="auto"/>
          </w:divBdr>
        </w:div>
        <w:div w:id="480197686">
          <w:marLeft w:val="0"/>
          <w:marRight w:val="0"/>
          <w:marTop w:val="0"/>
          <w:marBottom w:val="0"/>
          <w:divBdr>
            <w:top w:val="none" w:sz="0" w:space="0" w:color="auto"/>
            <w:left w:val="none" w:sz="0" w:space="0" w:color="auto"/>
            <w:bottom w:val="none" w:sz="0" w:space="0" w:color="auto"/>
            <w:right w:val="none" w:sz="0" w:space="0" w:color="auto"/>
          </w:divBdr>
        </w:div>
        <w:div w:id="256594974">
          <w:marLeft w:val="0"/>
          <w:marRight w:val="0"/>
          <w:marTop w:val="0"/>
          <w:marBottom w:val="0"/>
          <w:divBdr>
            <w:top w:val="none" w:sz="0" w:space="0" w:color="auto"/>
            <w:left w:val="none" w:sz="0" w:space="0" w:color="auto"/>
            <w:bottom w:val="none" w:sz="0" w:space="0" w:color="auto"/>
            <w:right w:val="none" w:sz="0" w:space="0" w:color="auto"/>
          </w:divBdr>
        </w:div>
        <w:div w:id="586110914">
          <w:marLeft w:val="0"/>
          <w:marRight w:val="0"/>
          <w:marTop w:val="0"/>
          <w:marBottom w:val="0"/>
          <w:divBdr>
            <w:top w:val="none" w:sz="0" w:space="0" w:color="auto"/>
            <w:left w:val="none" w:sz="0" w:space="0" w:color="auto"/>
            <w:bottom w:val="none" w:sz="0" w:space="0" w:color="auto"/>
            <w:right w:val="none" w:sz="0" w:space="0" w:color="auto"/>
          </w:divBdr>
        </w:div>
      </w:divsChild>
    </w:div>
    <w:div w:id="1259100033">
      <w:bodyDiv w:val="1"/>
      <w:marLeft w:val="0"/>
      <w:marRight w:val="0"/>
      <w:marTop w:val="0"/>
      <w:marBottom w:val="0"/>
      <w:divBdr>
        <w:top w:val="none" w:sz="0" w:space="0" w:color="auto"/>
        <w:left w:val="none" w:sz="0" w:space="0" w:color="auto"/>
        <w:bottom w:val="none" w:sz="0" w:space="0" w:color="auto"/>
        <w:right w:val="none" w:sz="0" w:space="0" w:color="auto"/>
      </w:divBdr>
    </w:div>
    <w:div w:id="13726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apastyle.apa.org" TargetMode="External"/><Relationship Id="rId18" Type="http://schemas.openxmlformats.org/officeDocument/2006/relationships/hyperlink" Target="https://doi.org/10.1%20037/%20rev00001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zo.gov.hr/istaknute-teme/odgoj-i-obrazovanje/obrazovanje-odraslih/131" TargetMode="External"/><Relationship Id="rId7" Type="http://schemas.openxmlformats.org/officeDocument/2006/relationships/diagramLayout" Target="diagrams/layout1.xml"/><Relationship Id="rId12" Type="http://schemas.openxmlformats.org/officeDocument/2006/relationships/hyperlink" Target="https://www.ffst.unist.hr" TargetMode="External"/><Relationship Id="rId17" Type="http://schemas.openxmlformats.org/officeDocument/2006/relationships/hyperlink" Target="https://doi.org/10.5937/IJCRSEE1903001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0000119-012" TargetMode="External"/><Relationship Id="rId20" Type="http://schemas.openxmlformats.org/officeDocument/2006/relationships/hyperlink" Target="http://darhiv.ffzg.unizg.hr/id/eprint/6917/1/Mandaric-doktorat.pdf"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kolskivjesnik.ffst.unist.hr" TargetMode="External"/><Relationship Id="rId24" Type="http://schemas.openxmlformats.org/officeDocument/2006/relationships/hyperlink" Target="https://www.pe.gov.au/inquiries/completed/australia-new-zealand/reportltrans-tasman.pdf" TargetMode="External"/><Relationship Id="rId5" Type="http://schemas.openxmlformats.org/officeDocument/2006/relationships/webSettings" Target="webSettings.xml"/><Relationship Id="rId15" Type="http://schemas.openxmlformats.org/officeDocument/2006/relationships/hyperlink" Target="https://doi.org/10.1037/15969-000" TargetMode="External"/><Relationship Id="rId23" Type="http://schemas.openxmlformats.org/officeDocument/2006/relationships/hyperlink" Target="https://doi.org/l%200.1%20037/t6626%207%20-000" TargetMode="External"/><Relationship Id="rId10" Type="http://schemas.microsoft.com/office/2007/relationships/diagramDrawing" Target="diagrams/drawing1.xml"/><Relationship Id="rId19" Type="http://schemas.openxmlformats.org/officeDocument/2006/relationships/hyperlink" Target="https://doi.org/10.1016/j.clysa.2017.04.002"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doi.org/10.1%20037/0000092-000" TargetMode="External"/><Relationship Id="rId22" Type="http://schemas.openxmlformats.org/officeDocument/2006/relationships/hyperlink" Target="https://www.who.int/features/qa/84/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8EA19-78AF-463E-BE9F-7A8A3983BFE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462F283F-6100-48A0-B933-8C205CA8853A}">
      <dgm:prSet phldrT="[Text]" custT="1"/>
      <dgm:spPr/>
      <dgm:t>
        <a:bodyPr/>
        <a:lstStyle/>
        <a:p>
          <a:r>
            <a:rPr lang="hr-HR" sz="1400">
              <a:latin typeface="Times New Roman" panose="02020603050405020304" pitchFamily="18" charset="0"/>
              <a:cs typeface="Times New Roman" panose="02020603050405020304" pitchFamily="18" charset="0"/>
            </a:rPr>
            <a:t>Paper submitted.</a:t>
          </a:r>
          <a:endParaRPr lang="en-US" sz="1400">
            <a:latin typeface="Times New Roman" panose="02020603050405020304" pitchFamily="18" charset="0"/>
            <a:cs typeface="Times New Roman" panose="02020603050405020304" pitchFamily="18" charset="0"/>
          </a:endParaRPr>
        </a:p>
      </dgm:t>
    </dgm:pt>
    <dgm:pt modelId="{C6B9E349-6FEE-4AC0-BAF6-50B1EF580A0C}" type="parTrans" cxnId="{B1FBF79B-C101-4175-9A58-30D9380C9A96}">
      <dgm:prSet/>
      <dgm:spPr/>
      <dgm:t>
        <a:bodyPr/>
        <a:lstStyle/>
        <a:p>
          <a:endParaRPr lang="en-US" sz="1400">
            <a:latin typeface="Times New Roman" panose="02020603050405020304" pitchFamily="18" charset="0"/>
            <a:cs typeface="Times New Roman" panose="02020603050405020304" pitchFamily="18" charset="0"/>
          </a:endParaRPr>
        </a:p>
      </dgm:t>
    </dgm:pt>
    <dgm:pt modelId="{39047707-F475-49D1-9622-8CB0CE82DAFF}" type="sibTrans" cxnId="{B1FBF79B-C101-4175-9A58-30D9380C9A96}">
      <dgm:prSet/>
      <dgm:spPr/>
      <dgm:t>
        <a:bodyPr/>
        <a:lstStyle/>
        <a:p>
          <a:endParaRPr lang="en-US" sz="1400">
            <a:latin typeface="Times New Roman" panose="02020603050405020304" pitchFamily="18" charset="0"/>
            <a:cs typeface="Times New Roman" panose="02020603050405020304" pitchFamily="18" charset="0"/>
          </a:endParaRPr>
        </a:p>
      </dgm:t>
    </dgm:pt>
    <dgm:pt modelId="{B6B10426-944B-4267-89B7-20E8F6F9491B}">
      <dgm:prSet custT="1"/>
      <dgm:spPr/>
      <dgm:t>
        <a:bodyPr/>
        <a:lstStyle/>
        <a:p>
          <a:r>
            <a:rPr lang="hr-HR" sz="1400">
              <a:latin typeface="Times New Roman" panose="02020603050405020304" pitchFamily="18" charset="0"/>
              <a:cs typeface="Times New Roman" panose="02020603050405020304" pitchFamily="18" charset="0"/>
            </a:rPr>
            <a:t>Editorial board</a:t>
          </a:r>
          <a:r>
            <a:rPr lang="en-US" sz="1400">
              <a:latin typeface="Times New Roman" panose="02020603050405020304" pitchFamily="18" charset="0"/>
              <a:cs typeface="Times New Roman" panose="02020603050405020304" pitchFamily="18" charset="0"/>
            </a:rPr>
            <a:t> </a:t>
          </a:r>
          <a:r>
            <a:rPr lang="hr-HR" sz="1400">
              <a:latin typeface="Times New Roman" panose="02020603050405020304" pitchFamily="18" charset="0"/>
              <a:cs typeface="Times New Roman" panose="02020603050405020304" pitchFamily="18" charset="0"/>
            </a:rPr>
            <a:t>members read the received paper.</a:t>
          </a:r>
          <a:endParaRPr lang="en-US" sz="1400">
            <a:latin typeface="Times New Roman" panose="02020603050405020304" pitchFamily="18" charset="0"/>
            <a:cs typeface="Times New Roman" panose="02020603050405020304" pitchFamily="18" charset="0"/>
          </a:endParaRPr>
        </a:p>
      </dgm:t>
    </dgm:pt>
    <dgm:pt modelId="{C853B066-61AF-4198-9F2B-4770E145A175}" type="parTrans" cxnId="{D456F56E-C71D-40CA-B9C2-54853E778EA7}">
      <dgm:prSet/>
      <dgm:spPr/>
      <dgm:t>
        <a:bodyPr/>
        <a:lstStyle/>
        <a:p>
          <a:endParaRPr lang="en-US" sz="1400">
            <a:latin typeface="Times New Roman" panose="02020603050405020304" pitchFamily="18" charset="0"/>
            <a:cs typeface="Times New Roman" panose="02020603050405020304" pitchFamily="18" charset="0"/>
          </a:endParaRPr>
        </a:p>
      </dgm:t>
    </dgm:pt>
    <dgm:pt modelId="{C305872C-D769-4A3B-9D3D-4F350CB06797}" type="sibTrans" cxnId="{D456F56E-C71D-40CA-B9C2-54853E778EA7}">
      <dgm:prSet/>
      <dgm:spPr/>
      <dgm:t>
        <a:bodyPr/>
        <a:lstStyle/>
        <a:p>
          <a:endParaRPr lang="en-US" sz="1400">
            <a:latin typeface="Times New Roman" panose="02020603050405020304" pitchFamily="18" charset="0"/>
            <a:cs typeface="Times New Roman" panose="02020603050405020304" pitchFamily="18" charset="0"/>
          </a:endParaRPr>
        </a:p>
      </dgm:t>
    </dgm:pt>
    <dgm:pt modelId="{DAFCA0F7-F48C-4130-9A7D-6EE3D69DA2CD}">
      <dgm:prSet custT="1"/>
      <dgm:spPr/>
      <dgm:t>
        <a:bodyPr/>
        <a:lstStyle/>
        <a:p>
          <a:r>
            <a:rPr lang="hr-HR" sz="1400">
              <a:latin typeface="Times New Roman" panose="02020603050405020304" pitchFamily="18" charset="0"/>
              <a:cs typeface="Times New Roman" panose="02020603050405020304" pitchFamily="18" charset="0"/>
            </a:rPr>
            <a:t>Review process</a:t>
          </a:r>
        </a:p>
        <a:p>
          <a:r>
            <a:rPr lang="en-US" sz="1400">
              <a:latin typeface="Times New Roman" panose="02020603050405020304" pitchFamily="18" charset="0"/>
              <a:cs typeface="Times New Roman" panose="02020603050405020304" pitchFamily="18" charset="0"/>
            </a:rPr>
            <a:t>(</a:t>
          </a:r>
          <a:r>
            <a:rPr lang="hr-HR" sz="1400">
              <a:latin typeface="Times New Roman" panose="02020603050405020304" pitchFamily="18" charset="0"/>
              <a:cs typeface="Times New Roman" panose="02020603050405020304" pitchFamily="18" charset="0"/>
            </a:rPr>
            <a:t>at least two independent reviewers</a:t>
          </a:r>
          <a:r>
            <a:rPr lang="en-US" sz="1400">
              <a:latin typeface="Times New Roman" panose="02020603050405020304" pitchFamily="18" charset="0"/>
              <a:cs typeface="Times New Roman" panose="02020603050405020304" pitchFamily="18" charset="0"/>
            </a:rPr>
            <a:t>)</a:t>
          </a:r>
          <a:r>
            <a:rPr lang="hr-HR" sz="1400">
              <a:latin typeface="Times New Roman" panose="02020603050405020304" pitchFamily="18" charset="0"/>
              <a:cs typeface="Times New Roman" panose="02020603050405020304" pitchFamily="18" charset="0"/>
            </a:rPr>
            <a:t>.</a:t>
          </a:r>
          <a:endParaRPr lang="en-US" sz="1400">
            <a:latin typeface="Times New Roman" panose="02020603050405020304" pitchFamily="18" charset="0"/>
            <a:cs typeface="Times New Roman" panose="02020603050405020304" pitchFamily="18" charset="0"/>
          </a:endParaRPr>
        </a:p>
      </dgm:t>
    </dgm:pt>
    <dgm:pt modelId="{94615E32-5EAA-4E38-B22C-BCCA891EF2CD}" type="parTrans" cxnId="{57FB25EB-7E74-43F3-A0E6-4B4F85CAE20F}">
      <dgm:prSet/>
      <dgm:spPr/>
      <dgm:t>
        <a:bodyPr/>
        <a:lstStyle/>
        <a:p>
          <a:endParaRPr lang="en-US" sz="1400">
            <a:latin typeface="Times New Roman" panose="02020603050405020304" pitchFamily="18" charset="0"/>
            <a:cs typeface="Times New Roman" panose="02020603050405020304" pitchFamily="18" charset="0"/>
          </a:endParaRPr>
        </a:p>
      </dgm:t>
    </dgm:pt>
    <dgm:pt modelId="{6B1987D2-2EAF-4994-9359-50D9197A6493}" type="sibTrans" cxnId="{57FB25EB-7E74-43F3-A0E6-4B4F85CAE20F}">
      <dgm:prSet/>
      <dgm:spPr/>
      <dgm:t>
        <a:bodyPr/>
        <a:lstStyle/>
        <a:p>
          <a:endParaRPr lang="en-US" sz="1400">
            <a:latin typeface="Times New Roman" panose="02020603050405020304" pitchFamily="18" charset="0"/>
            <a:cs typeface="Times New Roman" panose="02020603050405020304" pitchFamily="18" charset="0"/>
          </a:endParaRPr>
        </a:p>
      </dgm:t>
    </dgm:pt>
    <dgm:pt modelId="{4DD24A51-0056-4159-A175-7EAA3BA3C5EC}">
      <dgm:prSet custT="1"/>
      <dgm:spPr/>
      <dgm:t>
        <a:bodyPr/>
        <a:lstStyle/>
        <a:p>
          <a:r>
            <a:rPr lang="hr-HR" sz="1400">
              <a:latin typeface="Times New Roman" panose="02020603050405020304" pitchFamily="18" charset="0"/>
              <a:cs typeface="Times New Roman" panose="02020603050405020304" pitchFamily="18" charset="0"/>
            </a:rPr>
            <a:t>Making corrections in accordance with reviewers' comments.</a:t>
          </a:r>
          <a:endParaRPr lang="en-US" sz="1400">
            <a:latin typeface="Times New Roman" panose="02020603050405020304" pitchFamily="18" charset="0"/>
            <a:cs typeface="Times New Roman" panose="02020603050405020304" pitchFamily="18" charset="0"/>
          </a:endParaRPr>
        </a:p>
      </dgm:t>
    </dgm:pt>
    <dgm:pt modelId="{21BD799B-3AF5-423B-986C-71BC357845E3}" type="parTrans" cxnId="{0524566F-6B82-42DC-801C-054334EE7FAF}">
      <dgm:prSet/>
      <dgm:spPr/>
      <dgm:t>
        <a:bodyPr/>
        <a:lstStyle/>
        <a:p>
          <a:endParaRPr lang="en-US" sz="1400">
            <a:latin typeface="Times New Roman" panose="02020603050405020304" pitchFamily="18" charset="0"/>
            <a:cs typeface="Times New Roman" panose="02020603050405020304" pitchFamily="18" charset="0"/>
          </a:endParaRPr>
        </a:p>
      </dgm:t>
    </dgm:pt>
    <dgm:pt modelId="{D201AD40-22DC-4A32-A21C-D25186E36E15}" type="sibTrans" cxnId="{0524566F-6B82-42DC-801C-054334EE7FAF}">
      <dgm:prSet/>
      <dgm:spPr/>
      <dgm:t>
        <a:bodyPr/>
        <a:lstStyle/>
        <a:p>
          <a:endParaRPr lang="en-US" sz="1400">
            <a:latin typeface="Times New Roman" panose="02020603050405020304" pitchFamily="18" charset="0"/>
            <a:cs typeface="Times New Roman" panose="02020603050405020304" pitchFamily="18" charset="0"/>
          </a:endParaRPr>
        </a:p>
      </dgm:t>
    </dgm:pt>
    <dgm:pt modelId="{9FB5A06E-700F-4A8E-B040-2CC694CA3562}">
      <dgm:prSet custT="1"/>
      <dgm:spPr/>
      <dgm:t>
        <a:bodyPr/>
        <a:lstStyle/>
        <a:p>
          <a:r>
            <a:rPr lang="hr-HR" sz="1400">
              <a:latin typeface="Times New Roman" panose="02020603050405020304" pitchFamily="18" charset="0"/>
              <a:cs typeface="Times New Roman" panose="02020603050405020304" pitchFamily="18" charset="0"/>
            </a:rPr>
            <a:t>Editorial board members read the revised paper.</a:t>
          </a:r>
          <a:endParaRPr lang="en-US" sz="1400">
            <a:latin typeface="Times New Roman" panose="02020603050405020304" pitchFamily="18" charset="0"/>
            <a:cs typeface="Times New Roman" panose="02020603050405020304" pitchFamily="18" charset="0"/>
          </a:endParaRPr>
        </a:p>
      </dgm:t>
    </dgm:pt>
    <dgm:pt modelId="{C52C06E1-88CB-49B0-A721-AED27DF39B8A}" type="parTrans" cxnId="{286B004F-1E9F-4377-A345-66C98EC0C9FD}">
      <dgm:prSet/>
      <dgm:spPr/>
      <dgm:t>
        <a:bodyPr/>
        <a:lstStyle/>
        <a:p>
          <a:endParaRPr lang="en-US" sz="1400">
            <a:latin typeface="Times New Roman" panose="02020603050405020304" pitchFamily="18" charset="0"/>
            <a:cs typeface="Times New Roman" panose="02020603050405020304" pitchFamily="18" charset="0"/>
          </a:endParaRPr>
        </a:p>
      </dgm:t>
    </dgm:pt>
    <dgm:pt modelId="{8454D16E-D8F0-4795-9CB6-FC3F6129A3C7}" type="sibTrans" cxnId="{286B004F-1E9F-4377-A345-66C98EC0C9FD}">
      <dgm:prSet/>
      <dgm:spPr/>
      <dgm:t>
        <a:bodyPr/>
        <a:lstStyle/>
        <a:p>
          <a:endParaRPr lang="en-US" sz="1400">
            <a:latin typeface="Times New Roman" panose="02020603050405020304" pitchFamily="18" charset="0"/>
            <a:cs typeface="Times New Roman" panose="02020603050405020304" pitchFamily="18" charset="0"/>
          </a:endParaRPr>
        </a:p>
      </dgm:t>
    </dgm:pt>
    <dgm:pt modelId="{76C8CD6F-1159-4D54-8A85-492A208CAFFF}">
      <dgm:prSet custT="1"/>
      <dgm:spPr/>
      <dgm:t>
        <a:bodyPr/>
        <a:lstStyle/>
        <a:p>
          <a:r>
            <a:rPr lang="hr-HR" sz="1400">
              <a:latin typeface="Times New Roman" panose="02020603050405020304" pitchFamily="18" charset="0"/>
              <a:cs typeface="Times New Roman" panose="02020603050405020304" pitchFamily="18" charset="0"/>
            </a:rPr>
            <a:t>Final version of the paper.</a:t>
          </a:r>
          <a:endParaRPr lang="en-US" sz="1400">
            <a:latin typeface="Times New Roman" panose="02020603050405020304" pitchFamily="18" charset="0"/>
            <a:cs typeface="Times New Roman" panose="02020603050405020304" pitchFamily="18" charset="0"/>
          </a:endParaRPr>
        </a:p>
      </dgm:t>
    </dgm:pt>
    <dgm:pt modelId="{CA117673-F707-4059-BBCD-BD476F4F9FB6}" type="parTrans" cxnId="{CF634B16-22CE-4A09-AB65-27D048D33322}">
      <dgm:prSet/>
      <dgm:spPr/>
      <dgm:t>
        <a:bodyPr/>
        <a:lstStyle/>
        <a:p>
          <a:endParaRPr lang="en-US" sz="1400">
            <a:latin typeface="Times New Roman" panose="02020603050405020304" pitchFamily="18" charset="0"/>
            <a:cs typeface="Times New Roman" panose="02020603050405020304" pitchFamily="18" charset="0"/>
          </a:endParaRPr>
        </a:p>
      </dgm:t>
    </dgm:pt>
    <dgm:pt modelId="{4FC99912-3D50-45F3-ADCB-6C58879B2F23}" type="sibTrans" cxnId="{CF634B16-22CE-4A09-AB65-27D048D33322}">
      <dgm:prSet/>
      <dgm:spPr/>
      <dgm:t>
        <a:bodyPr/>
        <a:lstStyle/>
        <a:p>
          <a:endParaRPr lang="en-US" sz="1400">
            <a:latin typeface="Times New Roman" panose="02020603050405020304" pitchFamily="18" charset="0"/>
            <a:cs typeface="Times New Roman" panose="02020603050405020304" pitchFamily="18" charset="0"/>
          </a:endParaRPr>
        </a:p>
      </dgm:t>
    </dgm:pt>
    <dgm:pt modelId="{8BB20C46-97C3-4824-9C57-F15AD2948363}" type="asst">
      <dgm:prSet custT="1"/>
      <dgm:spPr/>
      <dgm:t>
        <a:bodyPr/>
        <a:lstStyle/>
        <a:p>
          <a:r>
            <a:rPr lang="hr-HR" sz="1400">
              <a:latin typeface="Times New Roman" panose="02020603050405020304" pitchFamily="18" charset="0"/>
              <a:cs typeface="Times New Roman" panose="02020603050405020304" pitchFamily="18" charset="0"/>
            </a:rPr>
            <a:t>Notification of rejection of  the paper.</a:t>
          </a:r>
        </a:p>
      </dgm:t>
    </dgm:pt>
    <dgm:pt modelId="{31DD5A99-CE54-48A7-B45A-CD576A28FE56}" type="parTrans" cxnId="{F2AC625E-482A-4CBA-88EF-C6B0F20174E9}">
      <dgm:prSet/>
      <dgm:spPr/>
      <dgm:t>
        <a:bodyPr/>
        <a:lstStyle/>
        <a:p>
          <a:endParaRPr lang="en-US" sz="1400">
            <a:latin typeface="Times New Roman" panose="02020603050405020304" pitchFamily="18" charset="0"/>
            <a:cs typeface="Times New Roman" panose="02020603050405020304" pitchFamily="18" charset="0"/>
          </a:endParaRPr>
        </a:p>
      </dgm:t>
    </dgm:pt>
    <dgm:pt modelId="{02E2697F-EAC9-4DA5-9F7D-087DE92FD9D8}" type="sibTrans" cxnId="{F2AC625E-482A-4CBA-88EF-C6B0F20174E9}">
      <dgm:prSet/>
      <dgm:spPr/>
      <dgm:t>
        <a:bodyPr/>
        <a:lstStyle/>
        <a:p>
          <a:endParaRPr lang="en-US" sz="1400">
            <a:latin typeface="Times New Roman" panose="02020603050405020304" pitchFamily="18" charset="0"/>
            <a:cs typeface="Times New Roman" panose="02020603050405020304" pitchFamily="18" charset="0"/>
          </a:endParaRPr>
        </a:p>
      </dgm:t>
    </dgm:pt>
    <dgm:pt modelId="{66319F64-4E0D-4DF2-A832-B86FF3324771}">
      <dgm:prSet custT="1"/>
      <dgm:spPr/>
      <dgm:t>
        <a:bodyPr/>
        <a:lstStyle/>
        <a:p>
          <a:r>
            <a:rPr lang="hr-HR" sz="1400">
              <a:latin typeface="Times New Roman" panose="02020603050405020304" pitchFamily="18" charset="0"/>
              <a:cs typeface="Times New Roman" panose="02020603050405020304" pitchFamily="18" charset="0"/>
            </a:rPr>
            <a:t>Preparation for print.</a:t>
          </a:r>
          <a:endParaRPr lang="en-US" sz="1400">
            <a:latin typeface="Times New Roman" panose="02020603050405020304" pitchFamily="18" charset="0"/>
            <a:cs typeface="Times New Roman" panose="02020603050405020304" pitchFamily="18" charset="0"/>
          </a:endParaRPr>
        </a:p>
      </dgm:t>
    </dgm:pt>
    <dgm:pt modelId="{93FA75C0-2033-4C87-8ED2-56AF24553347}" type="parTrans" cxnId="{CA557DA0-A544-4C96-8116-1F56DD63AE95}">
      <dgm:prSet/>
      <dgm:spPr/>
      <dgm:t>
        <a:bodyPr/>
        <a:lstStyle/>
        <a:p>
          <a:endParaRPr lang="en-US" sz="1400">
            <a:latin typeface="Times New Roman" panose="02020603050405020304" pitchFamily="18" charset="0"/>
            <a:cs typeface="Times New Roman" panose="02020603050405020304" pitchFamily="18" charset="0"/>
          </a:endParaRPr>
        </a:p>
      </dgm:t>
    </dgm:pt>
    <dgm:pt modelId="{043351A7-668C-4695-AC64-D45919A09C85}" type="sibTrans" cxnId="{CA557DA0-A544-4C96-8116-1F56DD63AE95}">
      <dgm:prSet/>
      <dgm:spPr/>
      <dgm:t>
        <a:bodyPr/>
        <a:lstStyle/>
        <a:p>
          <a:endParaRPr lang="en-US" sz="1400">
            <a:latin typeface="Times New Roman" panose="02020603050405020304" pitchFamily="18" charset="0"/>
            <a:cs typeface="Times New Roman" panose="02020603050405020304" pitchFamily="18" charset="0"/>
          </a:endParaRPr>
        </a:p>
      </dgm:t>
    </dgm:pt>
    <dgm:pt modelId="{7CC5B5DD-F5F0-4515-85CF-317704F1BB81}">
      <dgm:prSet custT="1"/>
      <dgm:spPr/>
      <dgm:t>
        <a:bodyPr/>
        <a:lstStyle/>
        <a:p>
          <a:r>
            <a:rPr lang="hr-HR" sz="1400">
              <a:latin typeface="Times New Roman" panose="02020603050405020304" pitchFamily="18" charset="0"/>
              <a:cs typeface="Times New Roman" panose="02020603050405020304" pitchFamily="18" charset="0"/>
            </a:rPr>
            <a:t>Paper published.</a:t>
          </a:r>
          <a:endParaRPr lang="en-US" sz="1400">
            <a:latin typeface="Times New Roman" panose="02020603050405020304" pitchFamily="18" charset="0"/>
            <a:cs typeface="Times New Roman" panose="02020603050405020304" pitchFamily="18" charset="0"/>
          </a:endParaRPr>
        </a:p>
      </dgm:t>
    </dgm:pt>
    <dgm:pt modelId="{DBB96239-F178-4B63-8D48-E6F4494A90D5}" type="parTrans" cxnId="{F11AE35F-FE77-49FE-B8B4-473BB75FD546}">
      <dgm:prSet/>
      <dgm:spPr/>
      <dgm:t>
        <a:bodyPr/>
        <a:lstStyle/>
        <a:p>
          <a:endParaRPr lang="en-US" sz="1400">
            <a:latin typeface="Times New Roman" panose="02020603050405020304" pitchFamily="18" charset="0"/>
            <a:cs typeface="Times New Roman" panose="02020603050405020304" pitchFamily="18" charset="0"/>
          </a:endParaRPr>
        </a:p>
      </dgm:t>
    </dgm:pt>
    <dgm:pt modelId="{576C1FD9-1CFB-4331-855B-87A439AFB1D8}" type="sibTrans" cxnId="{F11AE35F-FE77-49FE-B8B4-473BB75FD546}">
      <dgm:prSet/>
      <dgm:spPr/>
      <dgm:t>
        <a:bodyPr/>
        <a:lstStyle/>
        <a:p>
          <a:endParaRPr lang="en-US" sz="1400">
            <a:latin typeface="Times New Roman" panose="02020603050405020304" pitchFamily="18" charset="0"/>
            <a:cs typeface="Times New Roman" panose="02020603050405020304" pitchFamily="18" charset="0"/>
          </a:endParaRPr>
        </a:p>
      </dgm:t>
    </dgm:pt>
    <dgm:pt modelId="{02FD23AF-E800-4A00-BE22-DAA67294389F}" type="pres">
      <dgm:prSet presAssocID="{4968EA19-78AF-463E-BE9F-7A8A3983BFED}" presName="hierChild1" presStyleCnt="0">
        <dgm:presLayoutVars>
          <dgm:orgChart val="1"/>
          <dgm:chPref val="1"/>
          <dgm:dir/>
          <dgm:animOne val="branch"/>
          <dgm:animLvl val="lvl"/>
          <dgm:resizeHandles/>
        </dgm:presLayoutVars>
      </dgm:prSet>
      <dgm:spPr/>
    </dgm:pt>
    <dgm:pt modelId="{1027150A-7708-4A10-9607-D3E11387191A}" type="pres">
      <dgm:prSet presAssocID="{462F283F-6100-48A0-B933-8C205CA8853A}" presName="hierRoot1" presStyleCnt="0">
        <dgm:presLayoutVars>
          <dgm:hierBranch/>
        </dgm:presLayoutVars>
      </dgm:prSet>
      <dgm:spPr/>
    </dgm:pt>
    <dgm:pt modelId="{11BA4B0F-AE9D-43FE-860B-FC7C17BAB1D5}" type="pres">
      <dgm:prSet presAssocID="{462F283F-6100-48A0-B933-8C205CA8853A}" presName="rootComposite1" presStyleCnt="0"/>
      <dgm:spPr/>
    </dgm:pt>
    <dgm:pt modelId="{77597508-60A6-460E-8BDF-B36647C4E334}" type="pres">
      <dgm:prSet presAssocID="{462F283F-6100-48A0-B933-8C205CA8853A}" presName="rootText1" presStyleLbl="node0" presStyleIdx="0" presStyleCnt="1" custScaleX="140709" custScaleY="127585" custLinFactNeighborX="399" custLinFactNeighborY="748">
        <dgm:presLayoutVars>
          <dgm:chPref val="3"/>
        </dgm:presLayoutVars>
      </dgm:prSet>
      <dgm:spPr/>
    </dgm:pt>
    <dgm:pt modelId="{268A0C87-4F3E-4B4E-A80A-2304A40D6A5F}" type="pres">
      <dgm:prSet presAssocID="{462F283F-6100-48A0-B933-8C205CA8853A}" presName="rootConnector1" presStyleLbl="node1" presStyleIdx="0" presStyleCnt="0"/>
      <dgm:spPr/>
    </dgm:pt>
    <dgm:pt modelId="{B51FE675-D3CE-42F7-A5D0-B1FC972DAEEB}" type="pres">
      <dgm:prSet presAssocID="{462F283F-6100-48A0-B933-8C205CA8853A}" presName="hierChild2" presStyleCnt="0"/>
      <dgm:spPr/>
    </dgm:pt>
    <dgm:pt modelId="{92308750-4B32-4E59-AB4D-C6833D6059AE}" type="pres">
      <dgm:prSet presAssocID="{C853B066-61AF-4198-9F2B-4770E145A175}" presName="Name35" presStyleLbl="parChTrans1D2" presStyleIdx="0" presStyleCnt="1"/>
      <dgm:spPr/>
    </dgm:pt>
    <dgm:pt modelId="{16F97B5D-9180-4205-93D6-8740DFF13416}" type="pres">
      <dgm:prSet presAssocID="{B6B10426-944B-4267-89B7-20E8F6F9491B}" presName="hierRoot2" presStyleCnt="0">
        <dgm:presLayoutVars>
          <dgm:hierBranch val="init"/>
        </dgm:presLayoutVars>
      </dgm:prSet>
      <dgm:spPr/>
    </dgm:pt>
    <dgm:pt modelId="{578C4660-8774-4523-80DB-BFC96C06F2D0}" type="pres">
      <dgm:prSet presAssocID="{B6B10426-944B-4267-89B7-20E8F6F9491B}" presName="rootComposite" presStyleCnt="0"/>
      <dgm:spPr/>
    </dgm:pt>
    <dgm:pt modelId="{D1B97695-23B7-4545-A7AE-2DD24B239507}" type="pres">
      <dgm:prSet presAssocID="{B6B10426-944B-4267-89B7-20E8F6F9491B}" presName="rootText" presStyleLbl="node2" presStyleIdx="0" presStyleCnt="1" custScaleX="230379">
        <dgm:presLayoutVars>
          <dgm:chPref val="3"/>
        </dgm:presLayoutVars>
      </dgm:prSet>
      <dgm:spPr/>
    </dgm:pt>
    <dgm:pt modelId="{557D21B3-F2D1-4E91-8D1C-6587805B1ABF}" type="pres">
      <dgm:prSet presAssocID="{B6B10426-944B-4267-89B7-20E8F6F9491B}" presName="rootConnector" presStyleLbl="node2" presStyleIdx="0" presStyleCnt="1"/>
      <dgm:spPr/>
    </dgm:pt>
    <dgm:pt modelId="{C5565D01-6121-48E7-AC01-FB539BDEDEA5}" type="pres">
      <dgm:prSet presAssocID="{B6B10426-944B-4267-89B7-20E8F6F9491B}" presName="hierChild4" presStyleCnt="0"/>
      <dgm:spPr/>
    </dgm:pt>
    <dgm:pt modelId="{3363AD54-8BDB-4570-9CBC-629B0C90F4F2}" type="pres">
      <dgm:prSet presAssocID="{94615E32-5EAA-4E38-B22C-BCCA891EF2CD}" presName="Name37" presStyleLbl="parChTrans1D3" presStyleIdx="0" presStyleCnt="1"/>
      <dgm:spPr/>
    </dgm:pt>
    <dgm:pt modelId="{6BEA0013-5D45-4695-B93F-DF38EF88669A}" type="pres">
      <dgm:prSet presAssocID="{DAFCA0F7-F48C-4130-9A7D-6EE3D69DA2CD}" presName="hierRoot2" presStyleCnt="0">
        <dgm:presLayoutVars>
          <dgm:hierBranch val="init"/>
        </dgm:presLayoutVars>
      </dgm:prSet>
      <dgm:spPr/>
    </dgm:pt>
    <dgm:pt modelId="{25111292-A653-4342-BB8F-3A8FF98A9F37}" type="pres">
      <dgm:prSet presAssocID="{DAFCA0F7-F48C-4130-9A7D-6EE3D69DA2CD}" presName="rootComposite" presStyleCnt="0"/>
      <dgm:spPr/>
    </dgm:pt>
    <dgm:pt modelId="{C16ED2AD-0777-4392-AF62-C9A52616F6E8}" type="pres">
      <dgm:prSet presAssocID="{DAFCA0F7-F48C-4130-9A7D-6EE3D69DA2CD}" presName="rootText" presStyleLbl="node3" presStyleIdx="0" presStyleCnt="1" custScaleX="176938">
        <dgm:presLayoutVars>
          <dgm:chPref val="3"/>
        </dgm:presLayoutVars>
      </dgm:prSet>
      <dgm:spPr/>
    </dgm:pt>
    <dgm:pt modelId="{0186920B-BE34-4825-A130-DEF54973101C}" type="pres">
      <dgm:prSet presAssocID="{DAFCA0F7-F48C-4130-9A7D-6EE3D69DA2CD}" presName="rootConnector" presStyleLbl="node3" presStyleIdx="0" presStyleCnt="1"/>
      <dgm:spPr/>
    </dgm:pt>
    <dgm:pt modelId="{558A9D00-A589-41C8-9D83-18976463B9B9}" type="pres">
      <dgm:prSet presAssocID="{DAFCA0F7-F48C-4130-9A7D-6EE3D69DA2CD}" presName="hierChild4" presStyleCnt="0"/>
      <dgm:spPr/>
    </dgm:pt>
    <dgm:pt modelId="{766BE4C7-57AB-4978-97F6-CCA1C0047462}" type="pres">
      <dgm:prSet presAssocID="{21BD799B-3AF5-423B-986C-71BC357845E3}" presName="Name37" presStyleLbl="parChTrans1D4" presStyleIdx="0" presStyleCnt="6"/>
      <dgm:spPr/>
    </dgm:pt>
    <dgm:pt modelId="{64080B83-95E0-4E1F-B49A-DDD0AF3C959A}" type="pres">
      <dgm:prSet presAssocID="{4DD24A51-0056-4159-A175-7EAA3BA3C5EC}" presName="hierRoot2" presStyleCnt="0">
        <dgm:presLayoutVars>
          <dgm:hierBranch val="init"/>
        </dgm:presLayoutVars>
      </dgm:prSet>
      <dgm:spPr/>
    </dgm:pt>
    <dgm:pt modelId="{FF41F56D-38DC-4459-B33E-B1835CAC8902}" type="pres">
      <dgm:prSet presAssocID="{4DD24A51-0056-4159-A175-7EAA3BA3C5EC}" presName="rootComposite" presStyleCnt="0"/>
      <dgm:spPr/>
    </dgm:pt>
    <dgm:pt modelId="{83915C34-211A-4DD1-AC4B-486190225CBB}" type="pres">
      <dgm:prSet presAssocID="{4DD24A51-0056-4159-A175-7EAA3BA3C5EC}" presName="rootText" presStyleLbl="node4" presStyleIdx="0" presStyleCnt="5" custScaleX="175472">
        <dgm:presLayoutVars>
          <dgm:chPref val="3"/>
        </dgm:presLayoutVars>
      </dgm:prSet>
      <dgm:spPr/>
    </dgm:pt>
    <dgm:pt modelId="{D9D67BEA-872E-40F4-9035-7178E42C8B3D}" type="pres">
      <dgm:prSet presAssocID="{4DD24A51-0056-4159-A175-7EAA3BA3C5EC}" presName="rootConnector" presStyleLbl="node4" presStyleIdx="0" presStyleCnt="5"/>
      <dgm:spPr/>
    </dgm:pt>
    <dgm:pt modelId="{18360797-0897-4EE1-B6E5-992F67D101B4}" type="pres">
      <dgm:prSet presAssocID="{4DD24A51-0056-4159-A175-7EAA3BA3C5EC}" presName="hierChild4" presStyleCnt="0"/>
      <dgm:spPr/>
    </dgm:pt>
    <dgm:pt modelId="{9D1FAE3C-13B1-4CCB-9D2E-201339913389}" type="pres">
      <dgm:prSet presAssocID="{C52C06E1-88CB-49B0-A721-AED27DF39B8A}" presName="Name37" presStyleLbl="parChTrans1D4" presStyleIdx="1" presStyleCnt="6"/>
      <dgm:spPr/>
    </dgm:pt>
    <dgm:pt modelId="{950A7E6D-20DB-4FD8-87EF-65B3CCDB8E6A}" type="pres">
      <dgm:prSet presAssocID="{9FB5A06E-700F-4A8E-B040-2CC694CA3562}" presName="hierRoot2" presStyleCnt="0">
        <dgm:presLayoutVars>
          <dgm:hierBranch val="init"/>
        </dgm:presLayoutVars>
      </dgm:prSet>
      <dgm:spPr/>
    </dgm:pt>
    <dgm:pt modelId="{639EFC9B-23B3-404B-BD4A-6F0853751C22}" type="pres">
      <dgm:prSet presAssocID="{9FB5A06E-700F-4A8E-B040-2CC694CA3562}" presName="rootComposite" presStyleCnt="0"/>
      <dgm:spPr/>
    </dgm:pt>
    <dgm:pt modelId="{1C4527EA-4D5E-4B76-BB70-FC980CAAB276}" type="pres">
      <dgm:prSet presAssocID="{9FB5A06E-700F-4A8E-B040-2CC694CA3562}" presName="rootText" presStyleLbl="node4" presStyleIdx="1" presStyleCnt="5" custScaleX="175472">
        <dgm:presLayoutVars>
          <dgm:chPref val="3"/>
        </dgm:presLayoutVars>
      </dgm:prSet>
      <dgm:spPr/>
    </dgm:pt>
    <dgm:pt modelId="{46DCEAC0-8EED-4ADD-8E93-E0FEFE1FDCFB}" type="pres">
      <dgm:prSet presAssocID="{9FB5A06E-700F-4A8E-B040-2CC694CA3562}" presName="rootConnector" presStyleLbl="node4" presStyleIdx="1" presStyleCnt="5"/>
      <dgm:spPr/>
    </dgm:pt>
    <dgm:pt modelId="{DD20404A-CA8C-4197-BCED-202360DD0C62}" type="pres">
      <dgm:prSet presAssocID="{9FB5A06E-700F-4A8E-B040-2CC694CA3562}" presName="hierChild4" presStyleCnt="0"/>
      <dgm:spPr/>
    </dgm:pt>
    <dgm:pt modelId="{590F3FD1-75F8-4F16-AB3A-E4C468AD6B51}" type="pres">
      <dgm:prSet presAssocID="{CA117673-F707-4059-BBCD-BD476F4F9FB6}" presName="Name37" presStyleLbl="parChTrans1D4" presStyleIdx="2" presStyleCnt="6"/>
      <dgm:spPr/>
    </dgm:pt>
    <dgm:pt modelId="{1FC9C8D8-5957-41BC-9891-9FAD3F0F896D}" type="pres">
      <dgm:prSet presAssocID="{76C8CD6F-1159-4D54-8A85-492A208CAFFF}" presName="hierRoot2" presStyleCnt="0">
        <dgm:presLayoutVars>
          <dgm:hierBranch val="init"/>
        </dgm:presLayoutVars>
      </dgm:prSet>
      <dgm:spPr/>
    </dgm:pt>
    <dgm:pt modelId="{D1A8A9CB-FCF9-46FB-8D2C-AB6AFD086EA2}" type="pres">
      <dgm:prSet presAssocID="{76C8CD6F-1159-4D54-8A85-492A208CAFFF}" presName="rootComposite" presStyleCnt="0"/>
      <dgm:spPr/>
    </dgm:pt>
    <dgm:pt modelId="{A68AAF78-A20B-43EB-A835-2F5B3AAF01AF}" type="pres">
      <dgm:prSet presAssocID="{76C8CD6F-1159-4D54-8A85-492A208CAFFF}" presName="rootText" presStyleLbl="node4" presStyleIdx="2" presStyleCnt="5" custScaleX="146183" custLinFactX="30859" custLinFactNeighborX="100000" custLinFactNeighborY="-75750">
        <dgm:presLayoutVars>
          <dgm:chPref val="3"/>
        </dgm:presLayoutVars>
      </dgm:prSet>
      <dgm:spPr/>
    </dgm:pt>
    <dgm:pt modelId="{7D3EB06F-38C0-4D5B-8796-C38C6B6A0B1F}" type="pres">
      <dgm:prSet presAssocID="{76C8CD6F-1159-4D54-8A85-492A208CAFFF}" presName="rootConnector" presStyleLbl="node4" presStyleIdx="2" presStyleCnt="5"/>
      <dgm:spPr/>
    </dgm:pt>
    <dgm:pt modelId="{9C5A8C8C-97D3-43E9-B5AE-D4AC77DFCA3C}" type="pres">
      <dgm:prSet presAssocID="{76C8CD6F-1159-4D54-8A85-492A208CAFFF}" presName="hierChild4" presStyleCnt="0"/>
      <dgm:spPr/>
    </dgm:pt>
    <dgm:pt modelId="{199C87A3-E568-43B3-B098-8BDB4E56AE27}" type="pres">
      <dgm:prSet presAssocID="{93FA75C0-2033-4C87-8ED2-56AF24553347}" presName="Name37" presStyleLbl="parChTrans1D4" presStyleIdx="3" presStyleCnt="6"/>
      <dgm:spPr/>
    </dgm:pt>
    <dgm:pt modelId="{162E8F68-8136-442D-98DE-98E40F7D10EC}" type="pres">
      <dgm:prSet presAssocID="{66319F64-4E0D-4DF2-A832-B86FF3324771}" presName="hierRoot2" presStyleCnt="0">
        <dgm:presLayoutVars>
          <dgm:hierBranch val="init"/>
        </dgm:presLayoutVars>
      </dgm:prSet>
      <dgm:spPr/>
    </dgm:pt>
    <dgm:pt modelId="{4E9E1F08-9BA2-49F8-AC30-8CF12BC57D87}" type="pres">
      <dgm:prSet presAssocID="{66319F64-4E0D-4DF2-A832-B86FF3324771}" presName="rootComposite" presStyleCnt="0"/>
      <dgm:spPr/>
    </dgm:pt>
    <dgm:pt modelId="{8F597AD8-0B11-421A-B88C-088F6E07EA75}" type="pres">
      <dgm:prSet presAssocID="{66319F64-4E0D-4DF2-A832-B86FF3324771}" presName="rootText" presStyleLbl="node4" presStyleIdx="3" presStyleCnt="5" custScaleX="136686" custLinFactNeighborX="97141" custLinFactNeighborY="-70907">
        <dgm:presLayoutVars>
          <dgm:chPref val="3"/>
        </dgm:presLayoutVars>
      </dgm:prSet>
      <dgm:spPr/>
    </dgm:pt>
    <dgm:pt modelId="{429AF095-493F-4697-A9E0-BED57F1EE4CA}" type="pres">
      <dgm:prSet presAssocID="{66319F64-4E0D-4DF2-A832-B86FF3324771}" presName="rootConnector" presStyleLbl="node4" presStyleIdx="3" presStyleCnt="5"/>
      <dgm:spPr/>
    </dgm:pt>
    <dgm:pt modelId="{90D845A7-5EE9-40BC-99C6-19317D7A1C84}" type="pres">
      <dgm:prSet presAssocID="{66319F64-4E0D-4DF2-A832-B86FF3324771}" presName="hierChild4" presStyleCnt="0"/>
      <dgm:spPr/>
    </dgm:pt>
    <dgm:pt modelId="{E54FF0B2-5897-43D9-A52D-B5CC14083788}" type="pres">
      <dgm:prSet presAssocID="{DBB96239-F178-4B63-8D48-E6F4494A90D5}" presName="Name37" presStyleLbl="parChTrans1D4" presStyleIdx="4" presStyleCnt="6"/>
      <dgm:spPr/>
    </dgm:pt>
    <dgm:pt modelId="{F88E2D9C-1B02-41CF-9EB6-3A81783BADA2}" type="pres">
      <dgm:prSet presAssocID="{7CC5B5DD-F5F0-4515-85CF-317704F1BB81}" presName="hierRoot2" presStyleCnt="0">
        <dgm:presLayoutVars>
          <dgm:hierBranch val="init"/>
        </dgm:presLayoutVars>
      </dgm:prSet>
      <dgm:spPr/>
    </dgm:pt>
    <dgm:pt modelId="{3F3A3793-DC7A-427B-B0C7-31B62709F9DE}" type="pres">
      <dgm:prSet presAssocID="{7CC5B5DD-F5F0-4515-85CF-317704F1BB81}" presName="rootComposite" presStyleCnt="0"/>
      <dgm:spPr/>
    </dgm:pt>
    <dgm:pt modelId="{FF532703-E595-4E4B-84CD-59023712F53E}" type="pres">
      <dgm:prSet presAssocID="{7CC5B5DD-F5F0-4515-85CF-317704F1BB81}" presName="rootText" presStyleLbl="node4" presStyleIdx="4" presStyleCnt="5" custScaleX="113731" custLinFactX="6353" custLinFactNeighborX="100000" custLinFactNeighborY="-84763">
        <dgm:presLayoutVars>
          <dgm:chPref val="3"/>
        </dgm:presLayoutVars>
      </dgm:prSet>
      <dgm:spPr/>
    </dgm:pt>
    <dgm:pt modelId="{D8D5E2F9-600A-40B4-9809-F247386A2F9C}" type="pres">
      <dgm:prSet presAssocID="{7CC5B5DD-F5F0-4515-85CF-317704F1BB81}" presName="rootConnector" presStyleLbl="node4" presStyleIdx="4" presStyleCnt="5"/>
      <dgm:spPr/>
    </dgm:pt>
    <dgm:pt modelId="{66F718A4-F106-4150-AFC3-B95282CEE789}" type="pres">
      <dgm:prSet presAssocID="{7CC5B5DD-F5F0-4515-85CF-317704F1BB81}" presName="hierChild4" presStyleCnt="0"/>
      <dgm:spPr/>
    </dgm:pt>
    <dgm:pt modelId="{5EB2C709-5477-4AC1-AE52-A9CCA460EA2A}" type="pres">
      <dgm:prSet presAssocID="{7CC5B5DD-F5F0-4515-85CF-317704F1BB81}" presName="hierChild5" presStyleCnt="0"/>
      <dgm:spPr/>
    </dgm:pt>
    <dgm:pt modelId="{BCD35D4E-15C7-4A75-A480-03148291EF9E}" type="pres">
      <dgm:prSet presAssocID="{66319F64-4E0D-4DF2-A832-B86FF3324771}" presName="hierChild5" presStyleCnt="0"/>
      <dgm:spPr/>
    </dgm:pt>
    <dgm:pt modelId="{FD9593E7-92AC-48F3-8558-EB0C0E153C44}" type="pres">
      <dgm:prSet presAssocID="{76C8CD6F-1159-4D54-8A85-492A208CAFFF}" presName="hierChild5" presStyleCnt="0"/>
      <dgm:spPr/>
    </dgm:pt>
    <dgm:pt modelId="{03DF2900-4A84-4F1C-ABF9-6E86D1489A67}" type="pres">
      <dgm:prSet presAssocID="{9FB5A06E-700F-4A8E-B040-2CC694CA3562}" presName="hierChild5" presStyleCnt="0"/>
      <dgm:spPr/>
    </dgm:pt>
    <dgm:pt modelId="{B35D1812-DEED-461F-9E5C-D66FE1820141}" type="pres">
      <dgm:prSet presAssocID="{31DD5A99-CE54-48A7-B45A-CD576A28FE56}" presName="Name111" presStyleLbl="parChTrans1D4" presStyleIdx="5" presStyleCnt="6"/>
      <dgm:spPr/>
    </dgm:pt>
    <dgm:pt modelId="{16F6C84A-5916-49B1-9CBA-23374F94AC8B}" type="pres">
      <dgm:prSet presAssocID="{8BB20C46-97C3-4824-9C57-F15AD2948363}" presName="hierRoot3" presStyleCnt="0">
        <dgm:presLayoutVars>
          <dgm:hierBranch val="init"/>
        </dgm:presLayoutVars>
      </dgm:prSet>
      <dgm:spPr/>
    </dgm:pt>
    <dgm:pt modelId="{5DB1CB78-6C81-415C-9900-5CF27FB37B89}" type="pres">
      <dgm:prSet presAssocID="{8BB20C46-97C3-4824-9C57-F15AD2948363}" presName="rootComposite3" presStyleCnt="0"/>
      <dgm:spPr/>
    </dgm:pt>
    <dgm:pt modelId="{E4CD42F0-8AB7-46B5-9924-8DA778FA944D}" type="pres">
      <dgm:prSet presAssocID="{8BB20C46-97C3-4824-9C57-F15AD2948363}" presName="rootText3" presStyleLbl="asst4" presStyleIdx="0" presStyleCnt="1" custScaleX="106937" custScaleY="135283" custLinFactX="-6145" custLinFactNeighborX="-100000" custLinFactNeighborY="9303">
        <dgm:presLayoutVars>
          <dgm:chPref val="3"/>
        </dgm:presLayoutVars>
      </dgm:prSet>
      <dgm:spPr/>
    </dgm:pt>
    <dgm:pt modelId="{882765E2-246B-4C81-BB59-D237940920BE}" type="pres">
      <dgm:prSet presAssocID="{8BB20C46-97C3-4824-9C57-F15AD2948363}" presName="rootConnector3" presStyleLbl="asst4" presStyleIdx="0" presStyleCnt="1"/>
      <dgm:spPr/>
    </dgm:pt>
    <dgm:pt modelId="{70A1BF99-281E-4EE6-9B06-C7B07CC109AC}" type="pres">
      <dgm:prSet presAssocID="{8BB20C46-97C3-4824-9C57-F15AD2948363}" presName="hierChild6" presStyleCnt="0"/>
      <dgm:spPr/>
    </dgm:pt>
    <dgm:pt modelId="{C0C19FE5-A183-4067-840B-845F1618FE4B}" type="pres">
      <dgm:prSet presAssocID="{8BB20C46-97C3-4824-9C57-F15AD2948363}" presName="hierChild7" presStyleCnt="0"/>
      <dgm:spPr/>
    </dgm:pt>
    <dgm:pt modelId="{BABB2CFB-92D5-437D-B4C2-4E5B35B15CA3}" type="pres">
      <dgm:prSet presAssocID="{4DD24A51-0056-4159-A175-7EAA3BA3C5EC}" presName="hierChild5" presStyleCnt="0"/>
      <dgm:spPr/>
    </dgm:pt>
    <dgm:pt modelId="{6395AB2F-FCBF-4D01-B7D2-F37F6AC6F4CA}" type="pres">
      <dgm:prSet presAssocID="{DAFCA0F7-F48C-4130-9A7D-6EE3D69DA2CD}" presName="hierChild5" presStyleCnt="0"/>
      <dgm:spPr/>
    </dgm:pt>
    <dgm:pt modelId="{D6322B9F-31B0-421A-8312-30753BE88EB4}" type="pres">
      <dgm:prSet presAssocID="{B6B10426-944B-4267-89B7-20E8F6F9491B}" presName="hierChild5" presStyleCnt="0"/>
      <dgm:spPr/>
    </dgm:pt>
    <dgm:pt modelId="{A64DBB5F-2930-4F4E-B74E-065BE3D5DD31}" type="pres">
      <dgm:prSet presAssocID="{462F283F-6100-48A0-B933-8C205CA8853A}" presName="hierChild3" presStyleCnt="0"/>
      <dgm:spPr/>
    </dgm:pt>
  </dgm:ptLst>
  <dgm:cxnLst>
    <dgm:cxn modelId="{B8A46004-6173-43EC-8B49-1E56D1647AC4}" type="presOf" srcId="{7CC5B5DD-F5F0-4515-85CF-317704F1BB81}" destId="{FF532703-E595-4E4B-84CD-59023712F53E}" srcOrd="0" destOrd="0" presId="urn:microsoft.com/office/officeart/2005/8/layout/orgChart1"/>
    <dgm:cxn modelId="{7B323506-94BB-4544-A865-27A9EEEF43F5}" type="presOf" srcId="{DAFCA0F7-F48C-4130-9A7D-6EE3D69DA2CD}" destId="{0186920B-BE34-4825-A130-DEF54973101C}" srcOrd="1" destOrd="0" presId="urn:microsoft.com/office/officeart/2005/8/layout/orgChart1"/>
    <dgm:cxn modelId="{CF634B16-22CE-4A09-AB65-27D048D33322}" srcId="{9FB5A06E-700F-4A8E-B040-2CC694CA3562}" destId="{76C8CD6F-1159-4D54-8A85-492A208CAFFF}" srcOrd="0" destOrd="0" parTransId="{CA117673-F707-4059-BBCD-BD476F4F9FB6}" sibTransId="{4FC99912-3D50-45F3-ADCB-6C58879B2F23}"/>
    <dgm:cxn modelId="{67F8FC18-1E49-4F02-9A4E-EBBBDB805ADD}" type="presOf" srcId="{DAFCA0F7-F48C-4130-9A7D-6EE3D69DA2CD}" destId="{C16ED2AD-0777-4392-AF62-C9A52616F6E8}" srcOrd="0" destOrd="0" presId="urn:microsoft.com/office/officeart/2005/8/layout/orgChart1"/>
    <dgm:cxn modelId="{142A341B-C078-41E1-BEA6-E20938A30AEA}" type="presOf" srcId="{93FA75C0-2033-4C87-8ED2-56AF24553347}" destId="{199C87A3-E568-43B3-B098-8BDB4E56AE27}" srcOrd="0" destOrd="0" presId="urn:microsoft.com/office/officeart/2005/8/layout/orgChart1"/>
    <dgm:cxn modelId="{46540127-76E2-4BF7-ACC2-E5ADDF4DC5B1}" type="presOf" srcId="{31DD5A99-CE54-48A7-B45A-CD576A28FE56}" destId="{B35D1812-DEED-461F-9E5C-D66FE1820141}" srcOrd="0" destOrd="0" presId="urn:microsoft.com/office/officeart/2005/8/layout/orgChart1"/>
    <dgm:cxn modelId="{A4D6842B-2D65-4958-8B17-5F277C08910E}" type="presOf" srcId="{9FB5A06E-700F-4A8E-B040-2CC694CA3562}" destId="{1C4527EA-4D5E-4B76-BB70-FC980CAAB276}" srcOrd="0" destOrd="0" presId="urn:microsoft.com/office/officeart/2005/8/layout/orgChart1"/>
    <dgm:cxn modelId="{937BBC31-2B60-4706-8DC0-21CD5B476EF9}" type="presOf" srcId="{7CC5B5DD-F5F0-4515-85CF-317704F1BB81}" destId="{D8D5E2F9-600A-40B4-9809-F247386A2F9C}" srcOrd="1" destOrd="0" presId="urn:microsoft.com/office/officeart/2005/8/layout/orgChart1"/>
    <dgm:cxn modelId="{146D3136-6958-464F-B0D2-29338CC8A4D6}" type="presOf" srcId="{B6B10426-944B-4267-89B7-20E8F6F9491B}" destId="{D1B97695-23B7-4545-A7AE-2DD24B239507}" srcOrd="0" destOrd="0" presId="urn:microsoft.com/office/officeart/2005/8/layout/orgChart1"/>
    <dgm:cxn modelId="{F2AC625E-482A-4CBA-88EF-C6B0F20174E9}" srcId="{9FB5A06E-700F-4A8E-B040-2CC694CA3562}" destId="{8BB20C46-97C3-4824-9C57-F15AD2948363}" srcOrd="1" destOrd="0" parTransId="{31DD5A99-CE54-48A7-B45A-CD576A28FE56}" sibTransId="{02E2697F-EAC9-4DA5-9F7D-087DE92FD9D8}"/>
    <dgm:cxn modelId="{F11AE35F-FE77-49FE-B8B4-473BB75FD546}" srcId="{66319F64-4E0D-4DF2-A832-B86FF3324771}" destId="{7CC5B5DD-F5F0-4515-85CF-317704F1BB81}" srcOrd="0" destOrd="0" parTransId="{DBB96239-F178-4B63-8D48-E6F4494A90D5}" sibTransId="{576C1FD9-1CFB-4331-855B-87A439AFB1D8}"/>
    <dgm:cxn modelId="{E5C69668-2FB3-4640-9E4A-743EF266483F}" type="presOf" srcId="{C52C06E1-88CB-49B0-A721-AED27DF39B8A}" destId="{9D1FAE3C-13B1-4CCB-9D2E-201339913389}" srcOrd="0" destOrd="0" presId="urn:microsoft.com/office/officeart/2005/8/layout/orgChart1"/>
    <dgm:cxn modelId="{D7FC354C-58D0-4DD4-94C1-568A6F1A0FFC}" type="presOf" srcId="{DBB96239-F178-4B63-8D48-E6F4494A90D5}" destId="{E54FF0B2-5897-43D9-A52D-B5CC14083788}" srcOrd="0" destOrd="0" presId="urn:microsoft.com/office/officeart/2005/8/layout/orgChart1"/>
    <dgm:cxn modelId="{D456F56E-C71D-40CA-B9C2-54853E778EA7}" srcId="{462F283F-6100-48A0-B933-8C205CA8853A}" destId="{B6B10426-944B-4267-89B7-20E8F6F9491B}" srcOrd="0" destOrd="0" parTransId="{C853B066-61AF-4198-9F2B-4770E145A175}" sibTransId="{C305872C-D769-4A3B-9D3D-4F350CB06797}"/>
    <dgm:cxn modelId="{286B004F-1E9F-4377-A345-66C98EC0C9FD}" srcId="{4DD24A51-0056-4159-A175-7EAA3BA3C5EC}" destId="{9FB5A06E-700F-4A8E-B040-2CC694CA3562}" srcOrd="0" destOrd="0" parTransId="{C52C06E1-88CB-49B0-A721-AED27DF39B8A}" sibTransId="{8454D16E-D8F0-4795-9CB6-FC3F6129A3C7}"/>
    <dgm:cxn modelId="{0524566F-6B82-42DC-801C-054334EE7FAF}" srcId="{DAFCA0F7-F48C-4130-9A7D-6EE3D69DA2CD}" destId="{4DD24A51-0056-4159-A175-7EAA3BA3C5EC}" srcOrd="0" destOrd="0" parTransId="{21BD799B-3AF5-423B-986C-71BC357845E3}" sibTransId="{D201AD40-22DC-4A32-A21C-D25186E36E15}"/>
    <dgm:cxn modelId="{098CD173-5873-48FF-95DB-A3B8DCB37D0E}" type="presOf" srcId="{76C8CD6F-1159-4D54-8A85-492A208CAFFF}" destId="{A68AAF78-A20B-43EB-A835-2F5B3AAF01AF}" srcOrd="0" destOrd="0" presId="urn:microsoft.com/office/officeart/2005/8/layout/orgChart1"/>
    <dgm:cxn modelId="{6842F175-62CD-456F-BB45-B20134947720}" type="presOf" srcId="{21BD799B-3AF5-423B-986C-71BC357845E3}" destId="{766BE4C7-57AB-4978-97F6-CCA1C0047462}" srcOrd="0" destOrd="0" presId="urn:microsoft.com/office/officeart/2005/8/layout/orgChart1"/>
    <dgm:cxn modelId="{585CA076-4D46-40F9-B140-8169E1E7BAA8}" type="presOf" srcId="{B6B10426-944B-4267-89B7-20E8F6F9491B}" destId="{557D21B3-F2D1-4E91-8D1C-6587805B1ABF}" srcOrd="1" destOrd="0" presId="urn:microsoft.com/office/officeart/2005/8/layout/orgChart1"/>
    <dgm:cxn modelId="{93C0C077-B97E-4D12-B989-0D5658271DB3}" type="presOf" srcId="{66319F64-4E0D-4DF2-A832-B86FF3324771}" destId="{429AF095-493F-4697-A9E0-BED57F1EE4CA}" srcOrd="1" destOrd="0" presId="urn:microsoft.com/office/officeart/2005/8/layout/orgChart1"/>
    <dgm:cxn modelId="{805B8E80-292F-4AC3-9ED2-37393997C769}" type="presOf" srcId="{462F283F-6100-48A0-B933-8C205CA8853A}" destId="{77597508-60A6-460E-8BDF-B36647C4E334}" srcOrd="0" destOrd="0" presId="urn:microsoft.com/office/officeart/2005/8/layout/orgChart1"/>
    <dgm:cxn modelId="{72D25083-5420-4EBE-B783-DAD6CBF3F4B5}" type="presOf" srcId="{9FB5A06E-700F-4A8E-B040-2CC694CA3562}" destId="{46DCEAC0-8EED-4ADD-8E93-E0FEFE1FDCFB}" srcOrd="1" destOrd="0" presId="urn:microsoft.com/office/officeart/2005/8/layout/orgChart1"/>
    <dgm:cxn modelId="{B1FBF79B-C101-4175-9A58-30D9380C9A96}" srcId="{4968EA19-78AF-463E-BE9F-7A8A3983BFED}" destId="{462F283F-6100-48A0-B933-8C205CA8853A}" srcOrd="0" destOrd="0" parTransId="{C6B9E349-6FEE-4AC0-BAF6-50B1EF580A0C}" sibTransId="{39047707-F475-49D1-9622-8CB0CE82DAFF}"/>
    <dgm:cxn modelId="{CA557DA0-A544-4C96-8116-1F56DD63AE95}" srcId="{76C8CD6F-1159-4D54-8A85-492A208CAFFF}" destId="{66319F64-4E0D-4DF2-A832-B86FF3324771}" srcOrd="0" destOrd="0" parTransId="{93FA75C0-2033-4C87-8ED2-56AF24553347}" sibTransId="{043351A7-668C-4695-AC64-D45919A09C85}"/>
    <dgm:cxn modelId="{A1C5C0A5-583B-4F37-A38F-E7115BB3D5EE}" type="presOf" srcId="{CA117673-F707-4059-BBCD-BD476F4F9FB6}" destId="{590F3FD1-75F8-4F16-AB3A-E4C468AD6B51}" srcOrd="0" destOrd="0" presId="urn:microsoft.com/office/officeart/2005/8/layout/orgChart1"/>
    <dgm:cxn modelId="{EDA924A6-9EDF-4C0B-BBF9-E4D314145575}" type="presOf" srcId="{94615E32-5EAA-4E38-B22C-BCCA891EF2CD}" destId="{3363AD54-8BDB-4570-9CBC-629B0C90F4F2}" srcOrd="0" destOrd="0" presId="urn:microsoft.com/office/officeart/2005/8/layout/orgChart1"/>
    <dgm:cxn modelId="{80EB7CA6-F3CF-4D2B-B40E-F144D2D8FEDB}" type="presOf" srcId="{8BB20C46-97C3-4824-9C57-F15AD2948363}" destId="{E4CD42F0-8AB7-46B5-9924-8DA778FA944D}" srcOrd="0" destOrd="0" presId="urn:microsoft.com/office/officeart/2005/8/layout/orgChart1"/>
    <dgm:cxn modelId="{F70E7FA7-4125-4186-A2E5-D53FD65FB105}" type="presOf" srcId="{462F283F-6100-48A0-B933-8C205CA8853A}" destId="{268A0C87-4F3E-4B4E-A80A-2304A40D6A5F}" srcOrd="1" destOrd="0" presId="urn:microsoft.com/office/officeart/2005/8/layout/orgChart1"/>
    <dgm:cxn modelId="{29BFB0AE-909C-4755-BA89-3082C6969A50}" type="presOf" srcId="{4968EA19-78AF-463E-BE9F-7A8A3983BFED}" destId="{02FD23AF-E800-4A00-BE22-DAA67294389F}" srcOrd="0" destOrd="0" presId="urn:microsoft.com/office/officeart/2005/8/layout/orgChart1"/>
    <dgm:cxn modelId="{996750C2-783D-4A44-9853-D5188DFE396E}" type="presOf" srcId="{4DD24A51-0056-4159-A175-7EAA3BA3C5EC}" destId="{D9D67BEA-872E-40F4-9035-7178E42C8B3D}" srcOrd="1" destOrd="0" presId="urn:microsoft.com/office/officeart/2005/8/layout/orgChart1"/>
    <dgm:cxn modelId="{C1FE8FC3-9494-4177-98A5-CDA8046808FA}" type="presOf" srcId="{8BB20C46-97C3-4824-9C57-F15AD2948363}" destId="{882765E2-246B-4C81-BB59-D237940920BE}" srcOrd="1" destOrd="0" presId="urn:microsoft.com/office/officeart/2005/8/layout/orgChart1"/>
    <dgm:cxn modelId="{F5653EC8-FBFA-4918-A53E-0B1A6DC2F96A}" type="presOf" srcId="{66319F64-4E0D-4DF2-A832-B86FF3324771}" destId="{8F597AD8-0B11-421A-B88C-088F6E07EA75}" srcOrd="0" destOrd="0" presId="urn:microsoft.com/office/officeart/2005/8/layout/orgChart1"/>
    <dgm:cxn modelId="{21012DCD-B4EA-4F3B-BA2E-68B21ACD7B5B}" type="presOf" srcId="{C853B066-61AF-4198-9F2B-4770E145A175}" destId="{92308750-4B32-4E59-AB4D-C6833D6059AE}" srcOrd="0" destOrd="0" presId="urn:microsoft.com/office/officeart/2005/8/layout/orgChart1"/>
    <dgm:cxn modelId="{8807B2D7-E552-4877-B3C5-4199F231E3D7}" type="presOf" srcId="{4DD24A51-0056-4159-A175-7EAA3BA3C5EC}" destId="{83915C34-211A-4DD1-AC4B-486190225CBB}" srcOrd="0" destOrd="0" presId="urn:microsoft.com/office/officeart/2005/8/layout/orgChart1"/>
    <dgm:cxn modelId="{57FB25EB-7E74-43F3-A0E6-4B4F85CAE20F}" srcId="{B6B10426-944B-4267-89B7-20E8F6F9491B}" destId="{DAFCA0F7-F48C-4130-9A7D-6EE3D69DA2CD}" srcOrd="0" destOrd="0" parTransId="{94615E32-5EAA-4E38-B22C-BCCA891EF2CD}" sibTransId="{6B1987D2-2EAF-4994-9359-50D9197A6493}"/>
    <dgm:cxn modelId="{FF4CB9F4-C7A5-49CA-B7D1-080504A81F0B}" type="presOf" srcId="{76C8CD6F-1159-4D54-8A85-492A208CAFFF}" destId="{7D3EB06F-38C0-4D5B-8796-C38C6B6A0B1F}" srcOrd="1" destOrd="0" presId="urn:microsoft.com/office/officeart/2005/8/layout/orgChart1"/>
    <dgm:cxn modelId="{0F026D5F-EC4E-46D6-99E5-1F01F5DA1EDA}" type="presParOf" srcId="{02FD23AF-E800-4A00-BE22-DAA67294389F}" destId="{1027150A-7708-4A10-9607-D3E11387191A}" srcOrd="0" destOrd="0" presId="urn:microsoft.com/office/officeart/2005/8/layout/orgChart1"/>
    <dgm:cxn modelId="{945C3BD7-DF93-440A-9C13-B5AEB370360F}" type="presParOf" srcId="{1027150A-7708-4A10-9607-D3E11387191A}" destId="{11BA4B0F-AE9D-43FE-860B-FC7C17BAB1D5}" srcOrd="0" destOrd="0" presId="urn:microsoft.com/office/officeart/2005/8/layout/orgChart1"/>
    <dgm:cxn modelId="{BBDEEB86-43DC-4D53-9D60-C59F189A958A}" type="presParOf" srcId="{11BA4B0F-AE9D-43FE-860B-FC7C17BAB1D5}" destId="{77597508-60A6-460E-8BDF-B36647C4E334}" srcOrd="0" destOrd="0" presId="urn:microsoft.com/office/officeart/2005/8/layout/orgChart1"/>
    <dgm:cxn modelId="{9E51106D-DDCC-4DFC-AE6D-450F4208DBC4}" type="presParOf" srcId="{11BA4B0F-AE9D-43FE-860B-FC7C17BAB1D5}" destId="{268A0C87-4F3E-4B4E-A80A-2304A40D6A5F}" srcOrd="1" destOrd="0" presId="urn:microsoft.com/office/officeart/2005/8/layout/orgChart1"/>
    <dgm:cxn modelId="{BBC828CA-2BF8-4566-B112-FF85B8759292}" type="presParOf" srcId="{1027150A-7708-4A10-9607-D3E11387191A}" destId="{B51FE675-D3CE-42F7-A5D0-B1FC972DAEEB}" srcOrd="1" destOrd="0" presId="urn:microsoft.com/office/officeart/2005/8/layout/orgChart1"/>
    <dgm:cxn modelId="{A68B7CCC-323D-4F69-A7DB-9C8111333C59}" type="presParOf" srcId="{B51FE675-D3CE-42F7-A5D0-B1FC972DAEEB}" destId="{92308750-4B32-4E59-AB4D-C6833D6059AE}" srcOrd="0" destOrd="0" presId="urn:microsoft.com/office/officeart/2005/8/layout/orgChart1"/>
    <dgm:cxn modelId="{AEE376C4-8330-42A3-829B-BEB2432FE9BC}" type="presParOf" srcId="{B51FE675-D3CE-42F7-A5D0-B1FC972DAEEB}" destId="{16F97B5D-9180-4205-93D6-8740DFF13416}" srcOrd="1" destOrd="0" presId="urn:microsoft.com/office/officeart/2005/8/layout/orgChart1"/>
    <dgm:cxn modelId="{C58D5BE5-0DA0-4A46-BBAC-D5C55E657094}" type="presParOf" srcId="{16F97B5D-9180-4205-93D6-8740DFF13416}" destId="{578C4660-8774-4523-80DB-BFC96C06F2D0}" srcOrd="0" destOrd="0" presId="urn:microsoft.com/office/officeart/2005/8/layout/orgChart1"/>
    <dgm:cxn modelId="{7085B986-6059-4338-BF4A-E34C8BDEC711}" type="presParOf" srcId="{578C4660-8774-4523-80DB-BFC96C06F2D0}" destId="{D1B97695-23B7-4545-A7AE-2DD24B239507}" srcOrd="0" destOrd="0" presId="urn:microsoft.com/office/officeart/2005/8/layout/orgChart1"/>
    <dgm:cxn modelId="{F5680D5F-76CE-4944-941D-8EA67981BCD4}" type="presParOf" srcId="{578C4660-8774-4523-80DB-BFC96C06F2D0}" destId="{557D21B3-F2D1-4E91-8D1C-6587805B1ABF}" srcOrd="1" destOrd="0" presId="urn:microsoft.com/office/officeart/2005/8/layout/orgChart1"/>
    <dgm:cxn modelId="{C0EDB87D-ECEC-45A3-961D-E4EE40D8CC2D}" type="presParOf" srcId="{16F97B5D-9180-4205-93D6-8740DFF13416}" destId="{C5565D01-6121-48E7-AC01-FB539BDEDEA5}" srcOrd="1" destOrd="0" presId="urn:microsoft.com/office/officeart/2005/8/layout/orgChart1"/>
    <dgm:cxn modelId="{BD2B0CB8-2390-4650-A208-56665137B95D}" type="presParOf" srcId="{C5565D01-6121-48E7-AC01-FB539BDEDEA5}" destId="{3363AD54-8BDB-4570-9CBC-629B0C90F4F2}" srcOrd="0" destOrd="0" presId="urn:microsoft.com/office/officeart/2005/8/layout/orgChart1"/>
    <dgm:cxn modelId="{7FEFADAA-5508-42B4-B193-23BDFF055FCF}" type="presParOf" srcId="{C5565D01-6121-48E7-AC01-FB539BDEDEA5}" destId="{6BEA0013-5D45-4695-B93F-DF38EF88669A}" srcOrd="1" destOrd="0" presId="urn:microsoft.com/office/officeart/2005/8/layout/orgChart1"/>
    <dgm:cxn modelId="{07700996-3E8C-495F-8CBB-9C07901DCDEC}" type="presParOf" srcId="{6BEA0013-5D45-4695-B93F-DF38EF88669A}" destId="{25111292-A653-4342-BB8F-3A8FF98A9F37}" srcOrd="0" destOrd="0" presId="urn:microsoft.com/office/officeart/2005/8/layout/orgChart1"/>
    <dgm:cxn modelId="{786A5035-EE24-4203-9230-9F1955A420CD}" type="presParOf" srcId="{25111292-A653-4342-BB8F-3A8FF98A9F37}" destId="{C16ED2AD-0777-4392-AF62-C9A52616F6E8}" srcOrd="0" destOrd="0" presId="urn:microsoft.com/office/officeart/2005/8/layout/orgChart1"/>
    <dgm:cxn modelId="{000C2A50-3515-421A-9DF7-79B91615D344}" type="presParOf" srcId="{25111292-A653-4342-BB8F-3A8FF98A9F37}" destId="{0186920B-BE34-4825-A130-DEF54973101C}" srcOrd="1" destOrd="0" presId="urn:microsoft.com/office/officeart/2005/8/layout/orgChart1"/>
    <dgm:cxn modelId="{4169366F-7E26-4E08-A12D-5AF11BD4701E}" type="presParOf" srcId="{6BEA0013-5D45-4695-B93F-DF38EF88669A}" destId="{558A9D00-A589-41C8-9D83-18976463B9B9}" srcOrd="1" destOrd="0" presId="urn:microsoft.com/office/officeart/2005/8/layout/orgChart1"/>
    <dgm:cxn modelId="{4E488811-A26C-4896-A3B0-464E90FAF6EB}" type="presParOf" srcId="{558A9D00-A589-41C8-9D83-18976463B9B9}" destId="{766BE4C7-57AB-4978-97F6-CCA1C0047462}" srcOrd="0" destOrd="0" presId="urn:microsoft.com/office/officeart/2005/8/layout/orgChart1"/>
    <dgm:cxn modelId="{54BCE22B-F279-4887-8745-4F479A96D16E}" type="presParOf" srcId="{558A9D00-A589-41C8-9D83-18976463B9B9}" destId="{64080B83-95E0-4E1F-B49A-DDD0AF3C959A}" srcOrd="1" destOrd="0" presId="urn:microsoft.com/office/officeart/2005/8/layout/orgChart1"/>
    <dgm:cxn modelId="{B025062E-4E87-4435-ADE6-53AD6E82861E}" type="presParOf" srcId="{64080B83-95E0-4E1F-B49A-DDD0AF3C959A}" destId="{FF41F56D-38DC-4459-B33E-B1835CAC8902}" srcOrd="0" destOrd="0" presId="urn:microsoft.com/office/officeart/2005/8/layout/orgChart1"/>
    <dgm:cxn modelId="{461C8595-13EA-45F7-B8CD-4D54651C9BF3}" type="presParOf" srcId="{FF41F56D-38DC-4459-B33E-B1835CAC8902}" destId="{83915C34-211A-4DD1-AC4B-486190225CBB}" srcOrd="0" destOrd="0" presId="urn:microsoft.com/office/officeart/2005/8/layout/orgChart1"/>
    <dgm:cxn modelId="{1E3D7EDD-2249-4811-B8D7-A40160C8FFE3}" type="presParOf" srcId="{FF41F56D-38DC-4459-B33E-B1835CAC8902}" destId="{D9D67BEA-872E-40F4-9035-7178E42C8B3D}" srcOrd="1" destOrd="0" presId="urn:microsoft.com/office/officeart/2005/8/layout/orgChart1"/>
    <dgm:cxn modelId="{469DD675-7ACA-4C33-B2BF-2A6F5CCA3C18}" type="presParOf" srcId="{64080B83-95E0-4E1F-B49A-DDD0AF3C959A}" destId="{18360797-0897-4EE1-B6E5-992F67D101B4}" srcOrd="1" destOrd="0" presId="urn:microsoft.com/office/officeart/2005/8/layout/orgChart1"/>
    <dgm:cxn modelId="{1984A716-5F7E-4B1D-9504-B42F7161A005}" type="presParOf" srcId="{18360797-0897-4EE1-B6E5-992F67D101B4}" destId="{9D1FAE3C-13B1-4CCB-9D2E-201339913389}" srcOrd="0" destOrd="0" presId="urn:microsoft.com/office/officeart/2005/8/layout/orgChart1"/>
    <dgm:cxn modelId="{00AC8361-5F13-40A8-8D49-0EC7C3617AFE}" type="presParOf" srcId="{18360797-0897-4EE1-B6E5-992F67D101B4}" destId="{950A7E6D-20DB-4FD8-87EF-65B3CCDB8E6A}" srcOrd="1" destOrd="0" presId="urn:microsoft.com/office/officeart/2005/8/layout/orgChart1"/>
    <dgm:cxn modelId="{67354A25-11E8-41C7-A4B3-6CC5C7663521}" type="presParOf" srcId="{950A7E6D-20DB-4FD8-87EF-65B3CCDB8E6A}" destId="{639EFC9B-23B3-404B-BD4A-6F0853751C22}" srcOrd="0" destOrd="0" presId="urn:microsoft.com/office/officeart/2005/8/layout/orgChart1"/>
    <dgm:cxn modelId="{4E9C4EB0-C9BD-46D1-B083-1C036AD7EE59}" type="presParOf" srcId="{639EFC9B-23B3-404B-BD4A-6F0853751C22}" destId="{1C4527EA-4D5E-4B76-BB70-FC980CAAB276}" srcOrd="0" destOrd="0" presId="urn:microsoft.com/office/officeart/2005/8/layout/orgChart1"/>
    <dgm:cxn modelId="{9EB1FDF4-0FA6-4BCD-9101-C60B18ED41B6}" type="presParOf" srcId="{639EFC9B-23B3-404B-BD4A-6F0853751C22}" destId="{46DCEAC0-8EED-4ADD-8E93-E0FEFE1FDCFB}" srcOrd="1" destOrd="0" presId="urn:microsoft.com/office/officeart/2005/8/layout/orgChart1"/>
    <dgm:cxn modelId="{8DA80A0E-A543-4DC1-A3C6-1A6768FB2CD7}" type="presParOf" srcId="{950A7E6D-20DB-4FD8-87EF-65B3CCDB8E6A}" destId="{DD20404A-CA8C-4197-BCED-202360DD0C62}" srcOrd="1" destOrd="0" presId="urn:microsoft.com/office/officeart/2005/8/layout/orgChart1"/>
    <dgm:cxn modelId="{4C089A12-3426-4104-9588-293E01120ACE}" type="presParOf" srcId="{DD20404A-CA8C-4197-BCED-202360DD0C62}" destId="{590F3FD1-75F8-4F16-AB3A-E4C468AD6B51}" srcOrd="0" destOrd="0" presId="urn:microsoft.com/office/officeart/2005/8/layout/orgChart1"/>
    <dgm:cxn modelId="{58ECD8DC-A57F-48B1-8428-0D49EACBB4B6}" type="presParOf" srcId="{DD20404A-CA8C-4197-BCED-202360DD0C62}" destId="{1FC9C8D8-5957-41BC-9891-9FAD3F0F896D}" srcOrd="1" destOrd="0" presId="urn:microsoft.com/office/officeart/2005/8/layout/orgChart1"/>
    <dgm:cxn modelId="{468DD928-091E-4BE0-975E-808D892F6138}" type="presParOf" srcId="{1FC9C8D8-5957-41BC-9891-9FAD3F0F896D}" destId="{D1A8A9CB-FCF9-46FB-8D2C-AB6AFD086EA2}" srcOrd="0" destOrd="0" presId="urn:microsoft.com/office/officeart/2005/8/layout/orgChart1"/>
    <dgm:cxn modelId="{EAF994ED-35DB-4D8C-88A3-9851E107F7E7}" type="presParOf" srcId="{D1A8A9CB-FCF9-46FB-8D2C-AB6AFD086EA2}" destId="{A68AAF78-A20B-43EB-A835-2F5B3AAF01AF}" srcOrd="0" destOrd="0" presId="urn:microsoft.com/office/officeart/2005/8/layout/orgChart1"/>
    <dgm:cxn modelId="{4BBD5489-E9FE-4FF2-8CB1-D8A2D0FB9708}" type="presParOf" srcId="{D1A8A9CB-FCF9-46FB-8D2C-AB6AFD086EA2}" destId="{7D3EB06F-38C0-4D5B-8796-C38C6B6A0B1F}" srcOrd="1" destOrd="0" presId="urn:microsoft.com/office/officeart/2005/8/layout/orgChart1"/>
    <dgm:cxn modelId="{FF07136E-9A2B-40E0-8EEA-0D619CFA2E95}" type="presParOf" srcId="{1FC9C8D8-5957-41BC-9891-9FAD3F0F896D}" destId="{9C5A8C8C-97D3-43E9-B5AE-D4AC77DFCA3C}" srcOrd="1" destOrd="0" presId="urn:microsoft.com/office/officeart/2005/8/layout/orgChart1"/>
    <dgm:cxn modelId="{9075D215-C7B2-4A2F-8954-A974EC4B7210}" type="presParOf" srcId="{9C5A8C8C-97D3-43E9-B5AE-D4AC77DFCA3C}" destId="{199C87A3-E568-43B3-B098-8BDB4E56AE27}" srcOrd="0" destOrd="0" presId="urn:microsoft.com/office/officeart/2005/8/layout/orgChart1"/>
    <dgm:cxn modelId="{FF5C8043-145B-4604-AA7B-D8AAF87B5D0F}" type="presParOf" srcId="{9C5A8C8C-97D3-43E9-B5AE-D4AC77DFCA3C}" destId="{162E8F68-8136-442D-98DE-98E40F7D10EC}" srcOrd="1" destOrd="0" presId="urn:microsoft.com/office/officeart/2005/8/layout/orgChart1"/>
    <dgm:cxn modelId="{588B7CC1-0651-4283-B2BC-F49A199697BE}" type="presParOf" srcId="{162E8F68-8136-442D-98DE-98E40F7D10EC}" destId="{4E9E1F08-9BA2-49F8-AC30-8CF12BC57D87}" srcOrd="0" destOrd="0" presId="urn:microsoft.com/office/officeart/2005/8/layout/orgChart1"/>
    <dgm:cxn modelId="{25239569-A7C4-4944-86FF-98F48B574A0B}" type="presParOf" srcId="{4E9E1F08-9BA2-49F8-AC30-8CF12BC57D87}" destId="{8F597AD8-0B11-421A-B88C-088F6E07EA75}" srcOrd="0" destOrd="0" presId="urn:microsoft.com/office/officeart/2005/8/layout/orgChart1"/>
    <dgm:cxn modelId="{38F4529A-DB74-46BB-9925-9F15289DF3E7}" type="presParOf" srcId="{4E9E1F08-9BA2-49F8-AC30-8CF12BC57D87}" destId="{429AF095-493F-4697-A9E0-BED57F1EE4CA}" srcOrd="1" destOrd="0" presId="urn:microsoft.com/office/officeart/2005/8/layout/orgChart1"/>
    <dgm:cxn modelId="{6D3DAD93-FB90-4490-B67B-0BB88CCCB755}" type="presParOf" srcId="{162E8F68-8136-442D-98DE-98E40F7D10EC}" destId="{90D845A7-5EE9-40BC-99C6-19317D7A1C84}" srcOrd="1" destOrd="0" presId="urn:microsoft.com/office/officeart/2005/8/layout/orgChart1"/>
    <dgm:cxn modelId="{C4CB4063-E6A5-4091-92EA-236F413D4727}" type="presParOf" srcId="{90D845A7-5EE9-40BC-99C6-19317D7A1C84}" destId="{E54FF0B2-5897-43D9-A52D-B5CC14083788}" srcOrd="0" destOrd="0" presId="urn:microsoft.com/office/officeart/2005/8/layout/orgChart1"/>
    <dgm:cxn modelId="{7A042B26-3299-4C83-86B0-4A9469A7FA94}" type="presParOf" srcId="{90D845A7-5EE9-40BC-99C6-19317D7A1C84}" destId="{F88E2D9C-1B02-41CF-9EB6-3A81783BADA2}" srcOrd="1" destOrd="0" presId="urn:microsoft.com/office/officeart/2005/8/layout/orgChart1"/>
    <dgm:cxn modelId="{6280CC49-7871-476B-8405-73507177F1FF}" type="presParOf" srcId="{F88E2D9C-1B02-41CF-9EB6-3A81783BADA2}" destId="{3F3A3793-DC7A-427B-B0C7-31B62709F9DE}" srcOrd="0" destOrd="0" presId="urn:microsoft.com/office/officeart/2005/8/layout/orgChart1"/>
    <dgm:cxn modelId="{8A5505FC-EE3D-4368-A578-BD763B0258AB}" type="presParOf" srcId="{3F3A3793-DC7A-427B-B0C7-31B62709F9DE}" destId="{FF532703-E595-4E4B-84CD-59023712F53E}" srcOrd="0" destOrd="0" presId="urn:microsoft.com/office/officeart/2005/8/layout/orgChart1"/>
    <dgm:cxn modelId="{54976D1E-0D4A-4BE2-9E11-AE8BCD17C3AA}" type="presParOf" srcId="{3F3A3793-DC7A-427B-B0C7-31B62709F9DE}" destId="{D8D5E2F9-600A-40B4-9809-F247386A2F9C}" srcOrd="1" destOrd="0" presId="urn:microsoft.com/office/officeart/2005/8/layout/orgChart1"/>
    <dgm:cxn modelId="{AFA54A7E-9E0E-49B5-A554-ECA819D8C611}" type="presParOf" srcId="{F88E2D9C-1B02-41CF-9EB6-3A81783BADA2}" destId="{66F718A4-F106-4150-AFC3-B95282CEE789}" srcOrd="1" destOrd="0" presId="urn:microsoft.com/office/officeart/2005/8/layout/orgChart1"/>
    <dgm:cxn modelId="{9E0A615A-5E6C-40C2-A680-BDF5E406525D}" type="presParOf" srcId="{F88E2D9C-1B02-41CF-9EB6-3A81783BADA2}" destId="{5EB2C709-5477-4AC1-AE52-A9CCA460EA2A}" srcOrd="2" destOrd="0" presId="urn:microsoft.com/office/officeart/2005/8/layout/orgChart1"/>
    <dgm:cxn modelId="{BA95C5F4-8CCB-4383-9E94-47CA001A6062}" type="presParOf" srcId="{162E8F68-8136-442D-98DE-98E40F7D10EC}" destId="{BCD35D4E-15C7-4A75-A480-03148291EF9E}" srcOrd="2" destOrd="0" presId="urn:microsoft.com/office/officeart/2005/8/layout/orgChart1"/>
    <dgm:cxn modelId="{2772515F-12E1-47B3-A0A9-54EC8DA1FC89}" type="presParOf" srcId="{1FC9C8D8-5957-41BC-9891-9FAD3F0F896D}" destId="{FD9593E7-92AC-48F3-8558-EB0C0E153C44}" srcOrd="2" destOrd="0" presId="urn:microsoft.com/office/officeart/2005/8/layout/orgChart1"/>
    <dgm:cxn modelId="{F342E2C2-EECE-4635-B2D8-64AA0D889CA5}" type="presParOf" srcId="{950A7E6D-20DB-4FD8-87EF-65B3CCDB8E6A}" destId="{03DF2900-4A84-4F1C-ABF9-6E86D1489A67}" srcOrd="2" destOrd="0" presId="urn:microsoft.com/office/officeart/2005/8/layout/orgChart1"/>
    <dgm:cxn modelId="{056F2C4B-56D5-4142-AD97-2E00563296C2}" type="presParOf" srcId="{03DF2900-4A84-4F1C-ABF9-6E86D1489A67}" destId="{B35D1812-DEED-461F-9E5C-D66FE1820141}" srcOrd="0" destOrd="0" presId="urn:microsoft.com/office/officeart/2005/8/layout/orgChart1"/>
    <dgm:cxn modelId="{5097A7A3-E6BE-40FD-BDC6-1198A0C24B28}" type="presParOf" srcId="{03DF2900-4A84-4F1C-ABF9-6E86D1489A67}" destId="{16F6C84A-5916-49B1-9CBA-23374F94AC8B}" srcOrd="1" destOrd="0" presId="urn:microsoft.com/office/officeart/2005/8/layout/orgChart1"/>
    <dgm:cxn modelId="{A70057C4-99CC-4F10-8ED2-AD54CC907721}" type="presParOf" srcId="{16F6C84A-5916-49B1-9CBA-23374F94AC8B}" destId="{5DB1CB78-6C81-415C-9900-5CF27FB37B89}" srcOrd="0" destOrd="0" presId="urn:microsoft.com/office/officeart/2005/8/layout/orgChart1"/>
    <dgm:cxn modelId="{98EEC79A-3ED2-40D3-8128-2A257424E5F5}" type="presParOf" srcId="{5DB1CB78-6C81-415C-9900-5CF27FB37B89}" destId="{E4CD42F0-8AB7-46B5-9924-8DA778FA944D}" srcOrd="0" destOrd="0" presId="urn:microsoft.com/office/officeart/2005/8/layout/orgChart1"/>
    <dgm:cxn modelId="{CAD3D560-6629-4CA6-A3D2-789A8504E7BE}" type="presParOf" srcId="{5DB1CB78-6C81-415C-9900-5CF27FB37B89}" destId="{882765E2-246B-4C81-BB59-D237940920BE}" srcOrd="1" destOrd="0" presId="urn:microsoft.com/office/officeart/2005/8/layout/orgChart1"/>
    <dgm:cxn modelId="{70C1ACB4-D3F3-44BE-92FA-E5B764461F5C}" type="presParOf" srcId="{16F6C84A-5916-49B1-9CBA-23374F94AC8B}" destId="{70A1BF99-281E-4EE6-9B06-C7B07CC109AC}" srcOrd="1" destOrd="0" presId="urn:microsoft.com/office/officeart/2005/8/layout/orgChart1"/>
    <dgm:cxn modelId="{342DD13D-E601-4C0A-99FB-25F02E626CDE}" type="presParOf" srcId="{16F6C84A-5916-49B1-9CBA-23374F94AC8B}" destId="{C0C19FE5-A183-4067-840B-845F1618FE4B}" srcOrd="2" destOrd="0" presId="urn:microsoft.com/office/officeart/2005/8/layout/orgChart1"/>
    <dgm:cxn modelId="{FBEDCE73-111F-477E-918C-2DBDC1C07CEC}" type="presParOf" srcId="{64080B83-95E0-4E1F-B49A-DDD0AF3C959A}" destId="{BABB2CFB-92D5-437D-B4C2-4E5B35B15CA3}" srcOrd="2" destOrd="0" presId="urn:microsoft.com/office/officeart/2005/8/layout/orgChart1"/>
    <dgm:cxn modelId="{0D5B06D8-73C6-4274-9BEC-2FB645954EEA}" type="presParOf" srcId="{6BEA0013-5D45-4695-B93F-DF38EF88669A}" destId="{6395AB2F-FCBF-4D01-B7D2-F37F6AC6F4CA}" srcOrd="2" destOrd="0" presId="urn:microsoft.com/office/officeart/2005/8/layout/orgChart1"/>
    <dgm:cxn modelId="{2B173EF3-2F0A-404C-A716-6E6DA8B06F7C}" type="presParOf" srcId="{16F97B5D-9180-4205-93D6-8740DFF13416}" destId="{D6322B9F-31B0-421A-8312-30753BE88EB4}" srcOrd="2" destOrd="0" presId="urn:microsoft.com/office/officeart/2005/8/layout/orgChart1"/>
    <dgm:cxn modelId="{91B7F023-00BC-45D7-98A7-90E449D9AEDC}" type="presParOf" srcId="{1027150A-7708-4A10-9607-D3E11387191A}" destId="{A64DBB5F-2930-4F4E-B74E-065BE3D5DD31}"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D1812-DEED-461F-9E5C-D66FE1820141}">
      <dsp:nvSpPr>
        <dsp:cNvPr id="0" name=""/>
        <dsp:cNvSpPr/>
      </dsp:nvSpPr>
      <dsp:spPr>
        <a:xfrm>
          <a:off x="1404859" y="4401853"/>
          <a:ext cx="1475107" cy="752093"/>
        </a:xfrm>
        <a:custGeom>
          <a:avLst/>
          <a:gdLst/>
          <a:ahLst/>
          <a:cxnLst/>
          <a:rect l="0" t="0" r="0" b="0"/>
          <a:pathLst>
            <a:path>
              <a:moveTo>
                <a:pt x="1475107" y="0"/>
              </a:moveTo>
              <a:lnTo>
                <a:pt x="1475107" y="752093"/>
              </a:lnTo>
              <a:lnTo>
                <a:pt x="0" y="752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4FF0B2-5897-43D9-A52D-B5CC14083788}">
      <dsp:nvSpPr>
        <dsp:cNvPr id="0" name=""/>
        <dsp:cNvSpPr/>
      </dsp:nvSpPr>
      <dsp:spPr>
        <a:xfrm>
          <a:off x="3417003" y="6870224"/>
          <a:ext cx="375778" cy="494109"/>
        </a:xfrm>
        <a:custGeom>
          <a:avLst/>
          <a:gdLst/>
          <a:ahLst/>
          <a:cxnLst/>
          <a:rect l="0" t="0" r="0" b="0"/>
          <a:pathLst>
            <a:path>
              <a:moveTo>
                <a:pt x="0" y="0"/>
              </a:moveTo>
              <a:lnTo>
                <a:pt x="0" y="494109"/>
              </a:lnTo>
              <a:lnTo>
                <a:pt x="375778" y="4941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9C87A3-E568-43B3-B098-8BDB4E56AE27}">
      <dsp:nvSpPr>
        <dsp:cNvPr id="0" name=""/>
        <dsp:cNvSpPr/>
      </dsp:nvSpPr>
      <dsp:spPr>
        <a:xfrm>
          <a:off x="4108423" y="5941727"/>
          <a:ext cx="426401" cy="296191"/>
        </a:xfrm>
        <a:custGeom>
          <a:avLst/>
          <a:gdLst/>
          <a:ahLst/>
          <a:cxnLst/>
          <a:rect l="0" t="0" r="0" b="0"/>
          <a:pathLst>
            <a:path>
              <a:moveTo>
                <a:pt x="426401" y="0"/>
              </a:moveTo>
              <a:lnTo>
                <a:pt x="426401" y="163406"/>
              </a:lnTo>
              <a:lnTo>
                <a:pt x="0" y="163406"/>
              </a:lnTo>
              <a:lnTo>
                <a:pt x="0" y="2961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0F3FD1-75F8-4F16-AB3A-E4C468AD6B51}">
      <dsp:nvSpPr>
        <dsp:cNvPr id="0" name=""/>
        <dsp:cNvSpPr/>
      </dsp:nvSpPr>
      <dsp:spPr>
        <a:xfrm>
          <a:off x="2879966" y="4401853"/>
          <a:ext cx="1654859" cy="907568"/>
        </a:xfrm>
        <a:custGeom>
          <a:avLst/>
          <a:gdLst/>
          <a:ahLst/>
          <a:cxnLst/>
          <a:rect l="0" t="0" r="0" b="0"/>
          <a:pathLst>
            <a:path>
              <a:moveTo>
                <a:pt x="0" y="0"/>
              </a:moveTo>
              <a:lnTo>
                <a:pt x="0" y="774783"/>
              </a:lnTo>
              <a:lnTo>
                <a:pt x="1654859" y="774783"/>
              </a:lnTo>
              <a:lnTo>
                <a:pt x="1654859" y="907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1FAE3C-13B1-4CCB-9D2E-201339913389}">
      <dsp:nvSpPr>
        <dsp:cNvPr id="0" name=""/>
        <dsp:cNvSpPr/>
      </dsp:nvSpPr>
      <dsp:spPr>
        <a:xfrm>
          <a:off x="2834246" y="3503978"/>
          <a:ext cx="91440" cy="265568"/>
        </a:xfrm>
        <a:custGeom>
          <a:avLst/>
          <a:gdLst/>
          <a:ahLst/>
          <a:cxnLst/>
          <a:rect l="0" t="0" r="0" b="0"/>
          <a:pathLst>
            <a:path>
              <a:moveTo>
                <a:pt x="45720" y="0"/>
              </a:moveTo>
              <a:lnTo>
                <a:pt x="45720" y="265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6BE4C7-57AB-4978-97F6-CCA1C0047462}">
      <dsp:nvSpPr>
        <dsp:cNvPr id="0" name=""/>
        <dsp:cNvSpPr/>
      </dsp:nvSpPr>
      <dsp:spPr>
        <a:xfrm>
          <a:off x="2834246" y="2606103"/>
          <a:ext cx="91440" cy="265568"/>
        </a:xfrm>
        <a:custGeom>
          <a:avLst/>
          <a:gdLst/>
          <a:ahLst/>
          <a:cxnLst/>
          <a:rect l="0" t="0" r="0" b="0"/>
          <a:pathLst>
            <a:path>
              <a:moveTo>
                <a:pt x="45720" y="0"/>
              </a:moveTo>
              <a:lnTo>
                <a:pt x="45720" y="265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63AD54-8BDB-4570-9CBC-629B0C90F4F2}">
      <dsp:nvSpPr>
        <dsp:cNvPr id="0" name=""/>
        <dsp:cNvSpPr/>
      </dsp:nvSpPr>
      <dsp:spPr>
        <a:xfrm>
          <a:off x="2834246" y="1708228"/>
          <a:ext cx="91440" cy="265568"/>
        </a:xfrm>
        <a:custGeom>
          <a:avLst/>
          <a:gdLst/>
          <a:ahLst/>
          <a:cxnLst/>
          <a:rect l="0" t="0" r="0" b="0"/>
          <a:pathLst>
            <a:path>
              <a:moveTo>
                <a:pt x="45720" y="0"/>
              </a:moveTo>
              <a:lnTo>
                <a:pt x="45720" y="265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308750-4B32-4E59-AB4D-C6833D6059AE}">
      <dsp:nvSpPr>
        <dsp:cNvPr id="0" name=""/>
        <dsp:cNvSpPr/>
      </dsp:nvSpPr>
      <dsp:spPr>
        <a:xfrm>
          <a:off x="2834246" y="815083"/>
          <a:ext cx="91440" cy="260838"/>
        </a:xfrm>
        <a:custGeom>
          <a:avLst/>
          <a:gdLst/>
          <a:ahLst/>
          <a:cxnLst/>
          <a:rect l="0" t="0" r="0" b="0"/>
          <a:pathLst>
            <a:path>
              <a:moveTo>
                <a:pt x="50765" y="0"/>
              </a:moveTo>
              <a:lnTo>
                <a:pt x="50765" y="128054"/>
              </a:lnTo>
              <a:lnTo>
                <a:pt x="45720" y="128054"/>
              </a:lnTo>
              <a:lnTo>
                <a:pt x="45720" y="260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597508-60A6-460E-8BDF-B36647C4E334}">
      <dsp:nvSpPr>
        <dsp:cNvPr id="0" name=""/>
        <dsp:cNvSpPr/>
      </dsp:nvSpPr>
      <dsp:spPr>
        <a:xfrm>
          <a:off x="1995300" y="8355"/>
          <a:ext cx="1779423" cy="80672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Paper submitted.</a:t>
          </a:r>
          <a:endParaRPr lang="en-US" sz="1400" kern="1200">
            <a:latin typeface="Times New Roman" panose="02020603050405020304" pitchFamily="18" charset="0"/>
            <a:cs typeface="Times New Roman" panose="02020603050405020304" pitchFamily="18" charset="0"/>
          </a:endParaRPr>
        </a:p>
      </dsp:txBody>
      <dsp:txXfrm>
        <a:off x="1995300" y="8355"/>
        <a:ext cx="1779423" cy="806727"/>
      </dsp:txXfrm>
    </dsp:sp>
    <dsp:sp modelId="{D1B97695-23B7-4545-A7AE-2DD24B239507}">
      <dsp:nvSpPr>
        <dsp:cNvPr id="0" name=""/>
        <dsp:cNvSpPr/>
      </dsp:nvSpPr>
      <dsp:spPr>
        <a:xfrm>
          <a:off x="1423265" y="1075922"/>
          <a:ext cx="2913401"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Editorial board</a:t>
          </a:r>
          <a:r>
            <a:rPr lang="en-US" sz="1400" kern="1200">
              <a:latin typeface="Times New Roman" panose="02020603050405020304" pitchFamily="18" charset="0"/>
              <a:cs typeface="Times New Roman" panose="02020603050405020304" pitchFamily="18" charset="0"/>
            </a:rPr>
            <a:t> </a:t>
          </a:r>
          <a:r>
            <a:rPr lang="hr-HR" sz="1400" kern="1200">
              <a:latin typeface="Times New Roman" panose="02020603050405020304" pitchFamily="18" charset="0"/>
              <a:cs typeface="Times New Roman" panose="02020603050405020304" pitchFamily="18" charset="0"/>
            </a:rPr>
            <a:t>members read the received paper.</a:t>
          </a:r>
          <a:endParaRPr lang="en-US" sz="1400" kern="1200">
            <a:latin typeface="Times New Roman" panose="02020603050405020304" pitchFamily="18" charset="0"/>
            <a:cs typeface="Times New Roman" panose="02020603050405020304" pitchFamily="18" charset="0"/>
          </a:endParaRPr>
        </a:p>
      </dsp:txBody>
      <dsp:txXfrm>
        <a:off x="1423265" y="1075922"/>
        <a:ext cx="2913401" cy="632306"/>
      </dsp:txXfrm>
    </dsp:sp>
    <dsp:sp modelId="{C16ED2AD-0777-4392-AF62-C9A52616F6E8}">
      <dsp:nvSpPr>
        <dsp:cNvPr id="0" name=""/>
        <dsp:cNvSpPr/>
      </dsp:nvSpPr>
      <dsp:spPr>
        <a:xfrm>
          <a:off x="1761176" y="1973797"/>
          <a:ext cx="2237579"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Review process</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a:t>
          </a:r>
          <a:r>
            <a:rPr lang="hr-HR" sz="1400" kern="1200">
              <a:latin typeface="Times New Roman" panose="02020603050405020304" pitchFamily="18" charset="0"/>
              <a:cs typeface="Times New Roman" panose="02020603050405020304" pitchFamily="18" charset="0"/>
            </a:rPr>
            <a:t>at least two independent reviewers</a:t>
          </a:r>
          <a:r>
            <a:rPr lang="en-US" sz="1400" kern="1200">
              <a:latin typeface="Times New Roman" panose="02020603050405020304" pitchFamily="18" charset="0"/>
              <a:cs typeface="Times New Roman" panose="02020603050405020304" pitchFamily="18" charset="0"/>
            </a:rPr>
            <a:t>)</a:t>
          </a:r>
          <a:r>
            <a:rPr lang="hr-HR" sz="1400" kern="1200">
              <a:latin typeface="Times New Roman" panose="02020603050405020304" pitchFamily="18" charset="0"/>
              <a:cs typeface="Times New Roman" panose="02020603050405020304" pitchFamily="18" charset="0"/>
            </a:rPr>
            <a:t>.</a:t>
          </a:r>
          <a:endParaRPr lang="en-US" sz="1400" kern="1200">
            <a:latin typeface="Times New Roman" panose="02020603050405020304" pitchFamily="18" charset="0"/>
            <a:cs typeface="Times New Roman" panose="02020603050405020304" pitchFamily="18" charset="0"/>
          </a:endParaRPr>
        </a:p>
      </dsp:txBody>
      <dsp:txXfrm>
        <a:off x="1761176" y="1973797"/>
        <a:ext cx="2237579" cy="632306"/>
      </dsp:txXfrm>
    </dsp:sp>
    <dsp:sp modelId="{83915C34-211A-4DD1-AC4B-486190225CBB}">
      <dsp:nvSpPr>
        <dsp:cNvPr id="0" name=""/>
        <dsp:cNvSpPr/>
      </dsp:nvSpPr>
      <dsp:spPr>
        <a:xfrm>
          <a:off x="1770445" y="2871672"/>
          <a:ext cx="2219040"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Making corrections in accordance with reviewers' comments.</a:t>
          </a:r>
          <a:endParaRPr lang="en-US" sz="1400" kern="1200">
            <a:latin typeface="Times New Roman" panose="02020603050405020304" pitchFamily="18" charset="0"/>
            <a:cs typeface="Times New Roman" panose="02020603050405020304" pitchFamily="18" charset="0"/>
          </a:endParaRPr>
        </a:p>
      </dsp:txBody>
      <dsp:txXfrm>
        <a:off x="1770445" y="2871672"/>
        <a:ext cx="2219040" cy="632306"/>
      </dsp:txXfrm>
    </dsp:sp>
    <dsp:sp modelId="{1C4527EA-4D5E-4B76-BB70-FC980CAAB276}">
      <dsp:nvSpPr>
        <dsp:cNvPr id="0" name=""/>
        <dsp:cNvSpPr/>
      </dsp:nvSpPr>
      <dsp:spPr>
        <a:xfrm>
          <a:off x="1770445" y="3769546"/>
          <a:ext cx="2219040"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Editorial board members read the revised paper.</a:t>
          </a:r>
          <a:endParaRPr lang="en-US" sz="1400" kern="1200">
            <a:latin typeface="Times New Roman" panose="02020603050405020304" pitchFamily="18" charset="0"/>
            <a:cs typeface="Times New Roman" panose="02020603050405020304" pitchFamily="18" charset="0"/>
          </a:endParaRPr>
        </a:p>
      </dsp:txBody>
      <dsp:txXfrm>
        <a:off x="1770445" y="3769546"/>
        <a:ext cx="2219040" cy="632306"/>
      </dsp:txXfrm>
    </dsp:sp>
    <dsp:sp modelId="{A68AAF78-A20B-43EB-A835-2F5B3AAF01AF}">
      <dsp:nvSpPr>
        <dsp:cNvPr id="0" name=""/>
        <dsp:cNvSpPr/>
      </dsp:nvSpPr>
      <dsp:spPr>
        <a:xfrm>
          <a:off x="3610501" y="5309421"/>
          <a:ext cx="1848648"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Final version of the paper.</a:t>
          </a:r>
          <a:endParaRPr lang="en-US" sz="1400" kern="1200">
            <a:latin typeface="Times New Roman" panose="02020603050405020304" pitchFamily="18" charset="0"/>
            <a:cs typeface="Times New Roman" panose="02020603050405020304" pitchFamily="18" charset="0"/>
          </a:endParaRPr>
        </a:p>
      </dsp:txBody>
      <dsp:txXfrm>
        <a:off x="3610501" y="5309421"/>
        <a:ext cx="1848648" cy="632306"/>
      </dsp:txXfrm>
    </dsp:sp>
    <dsp:sp modelId="{8F597AD8-0B11-421A-B88C-088F6E07EA75}">
      <dsp:nvSpPr>
        <dsp:cNvPr id="0" name=""/>
        <dsp:cNvSpPr/>
      </dsp:nvSpPr>
      <dsp:spPr>
        <a:xfrm>
          <a:off x="3244149" y="6237918"/>
          <a:ext cx="1728548"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Preparation for print.</a:t>
          </a:r>
          <a:endParaRPr lang="en-US" sz="1400" kern="1200">
            <a:latin typeface="Times New Roman" panose="02020603050405020304" pitchFamily="18" charset="0"/>
            <a:cs typeface="Times New Roman" panose="02020603050405020304" pitchFamily="18" charset="0"/>
          </a:endParaRPr>
        </a:p>
      </dsp:txBody>
      <dsp:txXfrm>
        <a:off x="3244149" y="6237918"/>
        <a:ext cx="1728548" cy="632306"/>
      </dsp:txXfrm>
    </dsp:sp>
    <dsp:sp modelId="{FF532703-E595-4E4B-84CD-59023712F53E}">
      <dsp:nvSpPr>
        <dsp:cNvPr id="0" name=""/>
        <dsp:cNvSpPr/>
      </dsp:nvSpPr>
      <dsp:spPr>
        <a:xfrm>
          <a:off x="3792782" y="7048180"/>
          <a:ext cx="1438256" cy="6323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Paper published.</a:t>
          </a:r>
          <a:endParaRPr lang="en-US" sz="1400" kern="1200">
            <a:latin typeface="Times New Roman" panose="02020603050405020304" pitchFamily="18" charset="0"/>
            <a:cs typeface="Times New Roman" panose="02020603050405020304" pitchFamily="18" charset="0"/>
          </a:endParaRPr>
        </a:p>
      </dsp:txBody>
      <dsp:txXfrm>
        <a:off x="3792782" y="7048180"/>
        <a:ext cx="1438256" cy="632306"/>
      </dsp:txXfrm>
    </dsp:sp>
    <dsp:sp modelId="{E4CD42F0-8AB7-46B5-9924-8DA778FA944D}">
      <dsp:nvSpPr>
        <dsp:cNvPr id="0" name=""/>
        <dsp:cNvSpPr/>
      </dsp:nvSpPr>
      <dsp:spPr>
        <a:xfrm>
          <a:off x="52520" y="4726245"/>
          <a:ext cx="1352338" cy="85540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hr-HR" sz="1400" kern="1200">
              <a:latin typeface="Times New Roman" panose="02020603050405020304" pitchFamily="18" charset="0"/>
              <a:cs typeface="Times New Roman" panose="02020603050405020304" pitchFamily="18" charset="0"/>
            </a:rPr>
            <a:t>Notification of rejection of  the paper.</a:t>
          </a:r>
        </a:p>
      </dsp:txBody>
      <dsp:txXfrm>
        <a:off x="52520" y="4726245"/>
        <a:ext cx="1352338" cy="8554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D6C2-9C06-42FE-A28B-B145D2C4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2409</Words>
  <Characters>13737</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Bojan Babin</cp:lastModifiedBy>
  <cp:revision>7</cp:revision>
  <cp:lastPrinted>2019-03-15T18:31:00Z</cp:lastPrinted>
  <dcterms:created xsi:type="dcterms:W3CDTF">2022-06-16T12:32:00Z</dcterms:created>
  <dcterms:modified xsi:type="dcterms:W3CDTF">2023-06-02T13:49:00Z</dcterms:modified>
</cp:coreProperties>
</file>